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60" w:line="331.2" w:lineRule="auto"/>
        <w:rPr/>
      </w:pPr>
      <w:r w:rsidDel="00000000" w:rsidR="00000000" w:rsidRPr="00000000">
        <w:rPr>
          <w:sz w:val="52"/>
          <w:szCs w:val="52"/>
          <w:rtl w:val="0"/>
        </w:rPr>
        <w:t xml:space="preserve">RDF Binding Specification and Validation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331.2" w:lineRule="auto"/>
        <w:rPr/>
      </w:pPr>
      <w:r w:rsidDel="00000000" w:rsidR="00000000" w:rsidRPr="00000000">
        <w:rPr>
          <w:rtl w:val="0"/>
        </w:rPr>
        <w:t xml:space="preserve">26 November 2015</w:t>
      </w:r>
    </w:p>
    <w:p w:rsidR="00000000" w:rsidDel="00000000" w:rsidP="00000000" w:rsidRDefault="00000000" w:rsidRPr="00000000" w14:paraId="00000002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31.2" w:lineRule="auto"/>
        <w:rPr/>
      </w:pPr>
      <w:r w:rsidDel="00000000" w:rsidR="00000000" w:rsidRPr="00000000">
        <w:rPr>
          <w:i w:val="1"/>
          <w:rtl w:val="0"/>
        </w:rPr>
        <w:t xml:space="preserve">Arofan Gregory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31.2" w:lineRule="auto"/>
        <w:rPr/>
      </w:pPr>
      <w:r w:rsidDel="00000000" w:rsidR="00000000" w:rsidRPr="00000000">
        <w:rPr>
          <w:rtl w:val="0"/>
        </w:rPr>
        <w:t xml:space="preserve">In-line documentation in the transformation code should reference the rules that are being applied.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9.563318777293" w:type="dxa"/>
        <w:jc w:val="left"/>
        <w:tblInd w:w="0.0" w:type="dxa"/>
        <w:tblLayout w:type="fixed"/>
        <w:tblLook w:val="0600"/>
      </w:tblPr>
      <w:tblGrid>
        <w:gridCol w:w="313.3624454148472"/>
        <w:gridCol w:w="2940"/>
        <w:gridCol w:w="4890"/>
        <w:gridCol w:w="1226.2008733624455"/>
        <w:tblGridChange w:id="0">
          <w:tblGrid>
            <w:gridCol w:w="313.3624454148472"/>
            <w:gridCol w:w="2940"/>
            <w:gridCol w:w="4890"/>
            <w:gridCol w:w="1226.200873362445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Purpose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Platform Independent Model to Platform Specific Model for RDF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Flattening the Inheritance out of the Platform Independent Model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File Location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File Name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Specification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Validation Criteria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Step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88" w:lineRule="auto"/>
              <w:rPr/>
            </w:pPr>
            <w:commentRangeStart w:id="0"/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Name conventions for classes, properties and relationships must follow the identified naming rules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88" w:lineRule="auto"/>
              <w:rPr/>
            </w:pP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  <w:t xml:space="preserve">Properties and relationships: lowerCamelCase</w:t>
            </w:r>
          </w:p>
          <w:p w:rsidR="00000000" w:rsidDel="00000000" w:rsidP="00000000" w:rsidRDefault="00000000" w:rsidRPr="00000000" w14:paraId="0000001E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Classes : UpperCamelCase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Validate PIM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88" w:lineRule="auto"/>
              <w:rPr/>
            </w:pPr>
            <w:commentRangeStart w:id="1"/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The following list of classes, properties and relationships must contain documentation stubs which are not empty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88" w:lineRule="auto"/>
              <w:rPr/>
            </w:pPr>
            <w:commentRangeEnd w:id="1"/>
            <w:r w:rsidDel="00000000" w:rsidR="00000000" w:rsidRPr="00000000">
              <w:commentReference w:id="1"/>
            </w:r>
            <w:r w:rsidDel="00000000" w:rsidR="00000000" w:rsidRPr="00000000">
              <w:rPr>
                <w:rtl w:val="0"/>
              </w:rPr>
              <w:t xml:space="preserve">Property: Cardinality;DataType,Description</w:t>
            </w:r>
          </w:p>
          <w:p w:rsidR="00000000" w:rsidDel="00000000" w:rsidP="00000000" w:rsidRDefault="00000000" w:rsidRPr="00000000" w14:paraId="00000023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Relationship:TargetObject;Description;Source Cardinality;TargetCardinality;RelationshipType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Validate PIM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88" w:lineRule="auto"/>
              <w:rPr/>
            </w:pPr>
            <w:commentRangeStart w:id="2"/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PIM will only contain those packages and functional views flagged for publication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commentRangeEnd w:id="2"/>
            <w:r w:rsidDel="00000000" w:rsidR="00000000" w:rsidRPr="00000000">
              <w:commentReference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Validate PIM</w:t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0.0" w:type="dxa"/>
        <w:tblLayout w:type="fixed"/>
        <w:tblLook w:val="0600"/>
      </w:tblPr>
      <w:tblGrid>
        <w:gridCol w:w="570"/>
        <w:gridCol w:w="2145"/>
        <w:gridCol w:w="5130"/>
        <w:gridCol w:w="1515"/>
        <w:tblGridChange w:id="0">
          <w:tblGrid>
            <w:gridCol w:w="570"/>
            <w:gridCol w:w="2145"/>
            <w:gridCol w:w="5130"/>
            <w:gridCol w:w="151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Purpose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Platform Specific Model transformation to RDFS/OWL specification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Production of an RDFS/OWL specification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File Location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File Name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Specification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Validation Criteria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Step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Normative RDFS/OWL specification for the library for all packages will be produced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Existence of RDFS/OWL file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Transform</w:t>
            </w:r>
          </w:p>
          <w:p w:rsidR="00000000" w:rsidDel="00000000" w:rsidP="00000000" w:rsidRDefault="00000000" w:rsidRPr="00000000" w14:paraId="00000042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PSM to RDFS/OWL specification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Convenience (non-normative) RDFS/OWL specification for each functional view will be produced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Existence of RDFS/OWL file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Transform</w:t>
            </w:r>
          </w:p>
          <w:p w:rsidR="00000000" w:rsidDel="00000000" w:rsidP="00000000" w:rsidRDefault="00000000" w:rsidRPr="00000000" w14:paraId="00000047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PSM to RDFS/OWL specification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Generated RDFS/OWL specification  must be compliant with the RDFS and OWL standards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Use a validation tool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RDFS/OWL specifications  must be valid XML according to the RDF XML schema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Check using XML parser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All schemas will be declared in the DDI namespace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Check the namespace declaration in each specification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The library schema will be named DDI_Library_OWL.xml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Check the file is correctly named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Each functional view schema will be named DDI_[functional_view_name]_OWL.xml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Check the files are correctly named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The version of the specification[s] will be indicated in their content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Check the schema is correctly versioned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Each enumeration class should be declared using owl:oneOf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Non-xsd primitive data types will be mapped to xsd primitive data types (UML)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Check simple types in specifications to ensure that no UML primitives are used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Transform PSM to RDFS/OWL specification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The skeleton declarations for each specification will be generated, with a label containing the name of the functional view or the string “library” as appropriate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Check  each specification and make sure the label exists with the correct value for each Functional View and the library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Transform PSM to RFS/OWL specification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Each class in the PSM, from the complex types package will become a blank node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Compare the complex datatypes in the PSm against declarations in the specifications for the correct correspondence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Transform PSM to RDFS/OWL specification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For each class in the PSM, from the non-complex datatypes package declare a class and assign a URL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Compare the non-complex datatypes in the PSM against declarations in the schema for the correct correspondence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Transform PSM to RDFS/OWL specification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For each class in other packages (non-complex datatype; these are classes which inherited from AnnotatedIdentifiable in the PIM) of the PSM create a class, generate a URL, declare  properties which are expressed as literals and relationships which are expressed as associations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Compare non-complex datatype classes in the PSM against each schema for the correct correspondence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Transform PSM to RDFS/OWL specification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Declare any classes which are equivalent to those in the PIM from non-DDI namespaces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[QUERY: How are synonyms expressed in the XMI?]</w:t>
            </w:r>
          </w:p>
          <w:p w:rsidR="00000000" w:rsidDel="00000000" w:rsidP="00000000" w:rsidRDefault="00000000" w:rsidRPr="00000000" w14:paraId="0000007B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e.g.  DDI Individual = foaf person</w:t>
            </w:r>
          </w:p>
          <w:p w:rsidR="00000000" w:rsidDel="00000000" w:rsidP="00000000" w:rsidRDefault="00000000" w:rsidRPr="00000000" w14:paraId="0000007C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May need to use an extension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Transform PSM to RDFS/OWL specification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All cardinalities in the specifications  on declared associations and properties should match those in the PIM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Compare the cardinalities in the generated specifications with those in the PSM.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Objects inside each Functional View are all declared in the corresponding specifications.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Compare the objects in each PSM Functional View for the correct correspondence in the non-normative corresponding schema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Objects inside Library Packages are included in the library specification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Compare the objects in the PSM library for the correct correspondence in the library specification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</w:tbl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360" w:footer="36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Hilde Orten" w:id="0" w:date="2018-11-26T13:36:22Z"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Moved to UML specification document</w:t>
      </w:r>
    </w:p>
  </w:comment>
  <w:comment w:author="Hilde Orten" w:id="1" w:date="2018-11-26T13:36:22Z"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Moved to UML specification document</w:t>
      </w:r>
    </w:p>
  </w:comment>
  <w:comment w:author="Hilde Orten" w:id="2" w:date="2018-11-26T13:36:22Z"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Moved to UML specification document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