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amm1oayl46tu" w:id="0"/>
      <w:bookmarkEnd w:id="0"/>
      <w:r w:rsidDel="00000000" w:rsidR="00000000" w:rsidRPr="00000000">
        <w:rPr>
          <w:rtl w:val="0"/>
        </w:rPr>
        <w:t xml:space="preserve">XML Binding Specification and Validation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 November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In-line documentation in the transformation code should reference the rules that are being applied.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260"/>
        <w:gridCol w:w="7020"/>
        <w:gridCol w:w="1800"/>
        <w:tblGridChange w:id="0">
          <w:tblGrid>
            <w:gridCol w:w="585"/>
            <w:gridCol w:w="4260"/>
            <w:gridCol w:w="7020"/>
            <w:gridCol w:w="18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Platform Independent Model to Platform Specific Model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Flattening the Inheritance out of the Platform Independent Model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File Location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https://bitbucket.org/ddi-alliance/ddi-views/src/235a9c80cbf0956af4629c51a5e3a519a6537e3a/transform/XMLSchema/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File Name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Validation 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Step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conventions for classes, properties and relationships must follow the identified naming rules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Properties and relationships: lowerCamelCase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Classes : UpperCamelCase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following list of classes, properties and relationships must contain documentation stubs which are not empty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Property: Cardinality;DataType,Description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Relationship:TargetObject;Description;Source Cardinality;TargetCardinality;RelationshipType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PIM will only contain those packages and functional views flagged for publication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Abstract classes which function as extension bases have no properties or non-extension relationships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(PSM abstract class) properties = NULL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(PSM abstract class) non-extension relationship=NULL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(PSM abstract class) extension relationship=any(0,1)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All properties and relationships are moved down the chain of inheritance to concrete classes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(PIM abstract class properties) = PSM concrete class properties down down the chain of inheritance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(PIM abstract class relationships) = PSM concrete class properties down down the chain of inheritance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When non-abstract classes extend non-abstract classes properties and relationships of the extension base are duplicated on the extending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properties are duplicated down the chain of inheritance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non-extension relationships are duplicated down the chain of inheritance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260"/>
        <w:gridCol w:w="7035"/>
        <w:gridCol w:w="1785"/>
        <w:tblGridChange w:id="0">
          <w:tblGrid>
            <w:gridCol w:w="585"/>
            <w:gridCol w:w="4260"/>
            <w:gridCol w:w="7035"/>
            <w:gridCol w:w="178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Platform Specific Model transformation to XSD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Production of a set of XSD schemas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File Location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https://bitbucket.org/ddi-alliance/ddi-views/src/235a9c80cbf0956af4629c51a5e3a519a6537e3a/transform/XMLSchema/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File Name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Validation 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Step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Normative schema for the library for all packages will be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Existence of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Convenience (non-normative) schema for each functional view will be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Existence of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Schemas must be compliant with the schema specification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????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Schemas must be valid XML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using XML parser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schemas will be declared in the DDI namespace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XML namespace attribute in each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schemas will import the XML namespace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namespace imports for each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library schema will be named DDI_Library.xsd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schema is correctly named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Each functional view schema will be named DDI_[functional_view_name].xsd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schema is correctly named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version of the schema[s] will be indicated in the body of the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schema is correctly versioned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Each enumeration class should be declared as a simple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enumerations should match simple type declarations in each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Non-xsd primitive data types will be mapped to xsd primitive data types (UML)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simple types in schemas to ensure that no UML primitives are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root element for each schema will be &lt;DDI&gt; with a type attribute containing the name of the functional view or the string library as appropriate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root element of each schema and make sure the type attribute exists with the correct fixed value for each Functional View and the library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 each class in the PSM, from the complex types package declare an xsd:ComplexType with child elements for each of the constructs within that complex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the complex datatypes in the PSm against declarations in the schema for the correct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 each class in the PSM, from the complex datatypes package declare a global element using the xsd:ComplexType for that PSM complex data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the complex datatypes in the PSm against declarations in the schema for the correct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 each class in other packages (non-complex datatype; these are classes which inherited from AnnotatedIdentifiable in the PIM) of the PSM generate an xsd:ComplexType where properties are expressed as child elements and non-inheritance relationships are expressed as references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non-complex datatype classes in the PSM against each schema for the correct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Objects inside each Functional View are all declared in the non-normative convenience schema corresponding to that 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the objects in each PSM Functional View for the correct correspondence in the non-normative corresponding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Objects inside Library Packages are included in the normative library scheme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the objects in the PSM library for the correct correspondence in the normative library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Every property and relationship from the PSM for all classes should reflect the correct cardinalities in their xsd form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all the cardinalities for elements and attributes in the schemas against the corresponding construct in the PSM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