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A6A66" w14:textId="77777777" w:rsidR="00FE108A" w:rsidRDefault="00FE108A" w:rsidP="00FE108A">
      <w:pPr>
        <w:pStyle w:val="Title"/>
      </w:pPr>
      <w:r>
        <w:t>Technical Committee Review Coverage</w:t>
      </w:r>
    </w:p>
    <w:p w14:paraId="35908E31" w14:textId="77777777" w:rsidR="00FE108A" w:rsidRDefault="00FE108A" w:rsidP="00FE108A">
      <w:commentRangeStart w:id="0"/>
      <w:r>
        <w:t>The role of the Technical Committee in publishing versions or portions of the DDI standard for review or use includes reviewing the content in terms of its adherence to DDI modeling guidelines. Specific versions may have additional guidelines (such as the DDI-Codebook concerning the retention and non-restriction of all existing classes).</w:t>
      </w:r>
      <w:commentRangeEnd w:id="0"/>
      <w:r w:rsidR="00970A06">
        <w:rPr>
          <w:rStyle w:val="CommentReference"/>
        </w:rPr>
        <w:commentReference w:id="0"/>
      </w:r>
    </w:p>
    <w:p w14:paraId="05ABBE0E" w14:textId="77777777" w:rsidR="00FE108A" w:rsidRDefault="00FE108A" w:rsidP="00FE108A">
      <w:r>
        <w:t>References are to the PDF documents on the page Guidelines for Business Modelers.</w:t>
      </w:r>
      <w:r>
        <w:rPr>
          <w:rStyle w:val="FootnoteReference"/>
        </w:rPr>
        <w:footnoteReference w:id="1"/>
      </w:r>
    </w:p>
    <w:p w14:paraId="28A6C0CE" w14:textId="77777777" w:rsidR="00DE536C" w:rsidRDefault="00DE536C" w:rsidP="00DE536C">
      <w:pPr>
        <w:pStyle w:val="Heading1"/>
      </w:pPr>
      <w:r>
        <w:t>Structural</w:t>
      </w:r>
      <w:r w:rsidR="00372339">
        <w:t xml:space="preserve"> Package</w:t>
      </w:r>
      <w:r>
        <w:t xml:space="preserve"> Content Review:</w:t>
      </w:r>
    </w:p>
    <w:p w14:paraId="203F6EA3" w14:textId="77777777" w:rsidR="00DE536C" w:rsidRDefault="00DE536C" w:rsidP="00DE536C">
      <w:r>
        <w:t>The purpose of this review is to verify that modeling guidelines have been followed.</w:t>
      </w:r>
    </w:p>
    <w:tbl>
      <w:tblPr>
        <w:tblStyle w:val="TableGrid"/>
        <w:tblW w:w="0" w:type="auto"/>
        <w:tblLook w:val="04A0" w:firstRow="1" w:lastRow="0" w:firstColumn="1" w:lastColumn="0" w:noHBand="0" w:noVBand="1"/>
      </w:tblPr>
      <w:tblGrid>
        <w:gridCol w:w="2875"/>
        <w:gridCol w:w="7650"/>
        <w:gridCol w:w="2425"/>
      </w:tblGrid>
      <w:tr w:rsidR="00DE536C" w:rsidRPr="009A02B0" w14:paraId="29A2B37E" w14:textId="77777777" w:rsidTr="00DE536C">
        <w:tc>
          <w:tcPr>
            <w:tcW w:w="2875" w:type="dxa"/>
          </w:tcPr>
          <w:p w14:paraId="3C8427DA" w14:textId="77777777" w:rsidR="00DE536C" w:rsidRPr="009A02B0" w:rsidRDefault="00DE536C" w:rsidP="00DE536C">
            <w:pPr>
              <w:rPr>
                <w:b/>
                <w:sz w:val="24"/>
                <w:szCs w:val="24"/>
              </w:rPr>
            </w:pPr>
            <w:r w:rsidRPr="009A02B0">
              <w:rPr>
                <w:b/>
                <w:sz w:val="24"/>
                <w:szCs w:val="24"/>
              </w:rPr>
              <w:t>Object of Review</w:t>
            </w:r>
          </w:p>
        </w:tc>
        <w:tc>
          <w:tcPr>
            <w:tcW w:w="7650" w:type="dxa"/>
          </w:tcPr>
          <w:p w14:paraId="34F9985C" w14:textId="77777777" w:rsidR="00DE536C" w:rsidRPr="009A02B0" w:rsidRDefault="00DE536C" w:rsidP="00DE536C">
            <w:pPr>
              <w:rPr>
                <w:b/>
                <w:sz w:val="24"/>
                <w:szCs w:val="24"/>
              </w:rPr>
            </w:pPr>
            <w:r w:rsidRPr="009A02B0">
              <w:rPr>
                <w:b/>
                <w:sz w:val="24"/>
                <w:szCs w:val="24"/>
              </w:rPr>
              <w:t>Rule</w:t>
            </w:r>
          </w:p>
        </w:tc>
        <w:tc>
          <w:tcPr>
            <w:tcW w:w="2425" w:type="dxa"/>
          </w:tcPr>
          <w:p w14:paraId="6656C3CE" w14:textId="77777777" w:rsidR="00DE536C" w:rsidRPr="009A02B0" w:rsidRDefault="00DE536C" w:rsidP="00DE536C">
            <w:pPr>
              <w:rPr>
                <w:b/>
                <w:sz w:val="24"/>
                <w:szCs w:val="24"/>
              </w:rPr>
            </w:pPr>
            <w:r w:rsidRPr="009A02B0">
              <w:rPr>
                <w:b/>
                <w:sz w:val="24"/>
                <w:szCs w:val="24"/>
              </w:rPr>
              <w:t>Guideline Reference</w:t>
            </w:r>
          </w:p>
        </w:tc>
      </w:tr>
      <w:tr w:rsidR="00DE536C" w14:paraId="1A362A3C" w14:textId="77777777" w:rsidTr="00DE536C">
        <w:tc>
          <w:tcPr>
            <w:tcW w:w="2875" w:type="dxa"/>
          </w:tcPr>
          <w:p w14:paraId="61CCB3B3" w14:textId="77777777" w:rsidR="00DE536C" w:rsidRDefault="00DE536C" w:rsidP="00336998">
            <w:r>
              <w:t xml:space="preserve">Use </w:t>
            </w:r>
            <w:r w:rsidR="00336998">
              <w:t>of primitives and complex data types</w:t>
            </w:r>
          </w:p>
        </w:tc>
        <w:tc>
          <w:tcPr>
            <w:tcW w:w="7650" w:type="dxa"/>
          </w:tcPr>
          <w:p w14:paraId="0516CC72" w14:textId="77777777" w:rsidR="00336998" w:rsidRDefault="00336998" w:rsidP="00DE536C">
            <w:r>
              <w:t>All properties should have a datatype that is either a Primitive or a Complex Data Type</w:t>
            </w:r>
          </w:p>
          <w:p w14:paraId="56ADF2E6" w14:textId="77777777" w:rsidR="00336998" w:rsidRDefault="00336998" w:rsidP="00DE536C"/>
          <w:p w14:paraId="6A4C5850" w14:textId="77777777" w:rsidR="00336998" w:rsidRDefault="00336998" w:rsidP="00DE536C">
            <w:r>
              <w:t>No relationship can have a Target that is a Primitive or a Complex Data Type</w:t>
            </w:r>
          </w:p>
          <w:p w14:paraId="0DE4F172" w14:textId="77777777" w:rsidR="00336998" w:rsidRDefault="00336998" w:rsidP="00DE536C"/>
          <w:p w14:paraId="230F69F9" w14:textId="77777777" w:rsidR="00DE536C" w:rsidRDefault="00DE536C" w:rsidP="00DE536C">
            <w:r>
              <w:t>No property in a Class with an extension base of Identifiable should have any of the following data types (these are limited to use by other Complex Data Types):</w:t>
            </w:r>
          </w:p>
          <w:p w14:paraId="21613AD8" w14:textId="77777777" w:rsidR="00DE536C" w:rsidRDefault="00DE536C" w:rsidP="00DE536C">
            <w:pPr>
              <w:ind w:left="720"/>
            </w:pPr>
            <w:proofErr w:type="spellStart"/>
            <w:r>
              <w:t>AnnotationDate</w:t>
            </w:r>
            <w:proofErr w:type="spellEnd"/>
          </w:p>
          <w:p w14:paraId="2A1B2B97" w14:textId="77777777" w:rsidR="00DE536C" w:rsidRDefault="00DE536C" w:rsidP="00DE536C">
            <w:pPr>
              <w:ind w:left="720"/>
            </w:pPr>
            <w:proofErr w:type="spellStart"/>
            <w:r>
              <w:t>BasedOnObject</w:t>
            </w:r>
            <w:proofErr w:type="spellEnd"/>
          </w:p>
          <w:p w14:paraId="6F63FF64" w14:textId="77777777" w:rsidR="00DE536C" w:rsidRDefault="00DE536C" w:rsidP="00DE536C">
            <w:pPr>
              <w:ind w:left="720"/>
            </w:pPr>
            <w:r>
              <w:t>Command</w:t>
            </w:r>
          </w:p>
          <w:p w14:paraId="6A49A0BA" w14:textId="77777777" w:rsidR="00DE536C" w:rsidRDefault="00DE536C" w:rsidP="00DE536C">
            <w:pPr>
              <w:ind w:left="720"/>
            </w:pPr>
            <w:proofErr w:type="spellStart"/>
            <w:r>
              <w:t>CommandFile</w:t>
            </w:r>
            <w:proofErr w:type="spellEnd"/>
          </w:p>
          <w:p w14:paraId="25A7F416" w14:textId="77777777" w:rsidR="00DE536C" w:rsidRDefault="00DE536C" w:rsidP="00DE536C">
            <w:pPr>
              <w:ind w:left="720"/>
            </w:pPr>
            <w:r>
              <w:t>Context</w:t>
            </w:r>
          </w:p>
          <w:p w14:paraId="374BB4C7" w14:textId="77777777" w:rsidR="00DE536C" w:rsidRDefault="00DE536C" w:rsidP="00DE536C">
            <w:pPr>
              <w:ind w:left="720"/>
            </w:pPr>
            <w:proofErr w:type="spellStart"/>
            <w:r>
              <w:t>LiteralText</w:t>
            </w:r>
            <w:proofErr w:type="spellEnd"/>
          </w:p>
          <w:p w14:paraId="6E630664" w14:textId="77777777" w:rsidR="00DE536C" w:rsidRDefault="00DE536C" w:rsidP="00DE536C">
            <w:pPr>
              <w:ind w:left="720"/>
            </w:pPr>
            <w:proofErr w:type="spellStart"/>
            <w:r>
              <w:t>LocalId</w:t>
            </w:r>
            <w:proofErr w:type="spellEnd"/>
          </w:p>
          <w:p w14:paraId="67F90AD5" w14:textId="77777777" w:rsidR="00DE536C" w:rsidRDefault="00DE536C" w:rsidP="00DE536C">
            <w:pPr>
              <w:ind w:left="720"/>
            </w:pPr>
            <w:proofErr w:type="spellStart"/>
            <w:r>
              <w:t>NonIsoDateType</w:t>
            </w:r>
            <w:proofErr w:type="spellEnd"/>
          </w:p>
          <w:p w14:paraId="58218BC8" w14:textId="77777777" w:rsidR="00DE536C" w:rsidRDefault="00DE536C" w:rsidP="00DE536C">
            <w:pPr>
              <w:ind w:left="720"/>
            </w:pPr>
            <w:proofErr w:type="spellStart"/>
            <w:r>
              <w:t>ResourceIdentifier</w:t>
            </w:r>
            <w:proofErr w:type="spellEnd"/>
          </w:p>
          <w:p w14:paraId="19FC61E8" w14:textId="77777777" w:rsidR="00DE536C" w:rsidRDefault="00DE536C" w:rsidP="00DE536C">
            <w:pPr>
              <w:ind w:left="720"/>
            </w:pPr>
            <w:r>
              <w:t>String</w:t>
            </w:r>
          </w:p>
          <w:p w14:paraId="0244CA7E" w14:textId="77777777" w:rsidR="00DE536C" w:rsidRDefault="00DE536C" w:rsidP="00DE536C">
            <w:pPr>
              <w:ind w:left="720"/>
            </w:pPr>
            <w:proofErr w:type="spellStart"/>
            <w:r>
              <w:t>StructuredCommand</w:t>
            </w:r>
            <w:proofErr w:type="spellEnd"/>
          </w:p>
          <w:p w14:paraId="2418E2A5" w14:textId="77777777" w:rsidR="00DE536C" w:rsidRDefault="00DE536C" w:rsidP="00DE536C">
            <w:pPr>
              <w:ind w:left="720"/>
            </w:pPr>
            <w:r>
              <w:t>Text</w:t>
            </w:r>
          </w:p>
          <w:p w14:paraId="69BBA77D" w14:textId="77777777" w:rsidR="00DE536C" w:rsidRDefault="00DE536C" w:rsidP="00FE108A">
            <w:pPr>
              <w:ind w:left="720"/>
            </w:pPr>
            <w:proofErr w:type="spellStart"/>
            <w:r>
              <w:t>TextContent</w:t>
            </w:r>
            <w:proofErr w:type="spellEnd"/>
          </w:p>
        </w:tc>
        <w:tc>
          <w:tcPr>
            <w:tcW w:w="2425" w:type="dxa"/>
          </w:tcPr>
          <w:p w14:paraId="5F154531" w14:textId="77777777" w:rsidR="00336998" w:rsidRDefault="00336998" w:rsidP="00DE536C">
            <w:pPr>
              <w:rPr>
                <w:rFonts w:ascii="Arial" w:eastAsia="Times New Roman" w:hAnsi="Arial" w:cs="Arial"/>
                <w:b/>
                <w:bCs/>
                <w:color w:val="333333"/>
                <w:sz w:val="21"/>
                <w:szCs w:val="21"/>
              </w:rPr>
            </w:pPr>
            <w:r w:rsidRPr="00BF5A3F">
              <w:rPr>
                <w:rFonts w:ascii="Arial" w:eastAsia="Times New Roman" w:hAnsi="Arial" w:cs="Arial"/>
                <w:b/>
                <w:bCs/>
                <w:color w:val="333333"/>
                <w:sz w:val="21"/>
                <w:szCs w:val="21"/>
              </w:rPr>
              <w:t>Class Types:</w:t>
            </w:r>
            <w:r w:rsidRPr="00BF5A3F">
              <w:rPr>
                <w:rFonts w:ascii="Arial" w:eastAsia="Times New Roman" w:hAnsi="Arial" w:cs="Arial"/>
                <w:color w:val="333333"/>
                <w:sz w:val="21"/>
                <w:szCs w:val="21"/>
              </w:rPr>
              <w:t xml:space="preserve"> Identifiable, Annotated Identifiable, Complex Data Type</w:t>
            </w:r>
            <w:r w:rsidRPr="00BF5A3F">
              <w:rPr>
                <w:rFonts w:ascii="Arial" w:eastAsia="Times New Roman" w:hAnsi="Arial" w:cs="Arial"/>
                <w:b/>
                <w:bCs/>
                <w:color w:val="333333"/>
                <w:sz w:val="21"/>
                <w:szCs w:val="21"/>
              </w:rPr>
              <w:t xml:space="preserve"> </w:t>
            </w:r>
          </w:p>
          <w:p w14:paraId="4E0C6063" w14:textId="77777777" w:rsidR="00BF6B96" w:rsidRDefault="00BF6B96" w:rsidP="00DE536C">
            <w:pPr>
              <w:rPr>
                <w:rFonts w:ascii="Arial" w:eastAsia="Times New Roman" w:hAnsi="Arial" w:cs="Arial"/>
                <w:b/>
                <w:bCs/>
                <w:color w:val="FF0000"/>
                <w:sz w:val="21"/>
                <w:szCs w:val="21"/>
              </w:rPr>
            </w:pPr>
          </w:p>
          <w:p w14:paraId="4BDA8BE8" w14:textId="77777777" w:rsidR="00DE536C" w:rsidRDefault="00DE536C" w:rsidP="00DE536C">
            <w:r w:rsidRPr="00BF5A3F">
              <w:rPr>
                <w:rFonts w:ascii="Arial" w:eastAsia="Times New Roman" w:hAnsi="Arial" w:cs="Arial"/>
                <w:b/>
                <w:bCs/>
                <w:color w:val="FF0000"/>
                <w:sz w:val="21"/>
                <w:szCs w:val="21"/>
              </w:rPr>
              <w:t>ALERT:</w:t>
            </w:r>
            <w:r w:rsidRPr="00BF5A3F">
              <w:rPr>
                <w:rFonts w:ascii="Arial" w:eastAsia="Times New Roman" w:hAnsi="Arial" w:cs="Arial"/>
                <w:color w:val="FF0000"/>
                <w:sz w:val="21"/>
                <w:szCs w:val="21"/>
              </w:rPr>
              <w:t xml:space="preserve"> </w:t>
            </w:r>
            <w:r w:rsidRPr="00BF5A3F">
              <w:rPr>
                <w:rFonts w:ascii="Arial" w:eastAsia="Times New Roman" w:hAnsi="Arial" w:cs="Arial"/>
                <w:color w:val="000000"/>
                <w:sz w:val="21"/>
                <w:szCs w:val="21"/>
              </w:rPr>
              <w:t>when making changes to Complex Data Types</w:t>
            </w:r>
          </w:p>
        </w:tc>
      </w:tr>
      <w:tr w:rsidR="00DE536C" w14:paraId="6F8CC794" w14:textId="77777777" w:rsidTr="00DE536C">
        <w:tc>
          <w:tcPr>
            <w:tcW w:w="2875" w:type="dxa"/>
          </w:tcPr>
          <w:p w14:paraId="2AFF094E" w14:textId="77777777" w:rsidR="00DE536C" w:rsidRDefault="00DE536C" w:rsidP="00DE536C">
            <w:r>
              <w:lastRenderedPageBreak/>
              <w:t>Use of Annotation and contents</w:t>
            </w:r>
          </w:p>
        </w:tc>
        <w:tc>
          <w:tcPr>
            <w:tcW w:w="7650" w:type="dxa"/>
          </w:tcPr>
          <w:p w14:paraId="1514B015" w14:textId="77777777" w:rsidR="00DE536C" w:rsidRDefault="00DE536C" w:rsidP="00DE536C">
            <w:r>
              <w:t xml:space="preserve">All uses of Annotation other than its use in </w:t>
            </w:r>
            <w:proofErr w:type="spellStart"/>
            <w:r>
              <w:t>AnnotatedIdentifiable</w:t>
            </w:r>
            <w:proofErr w:type="spellEnd"/>
            <w:r>
              <w:t xml:space="preserve"> must have a property name that designates the object the annota</w:t>
            </w:r>
            <w:r w:rsidR="002D5AA8">
              <w:t xml:space="preserve">tion describes (i.e. </w:t>
            </w:r>
            <w:proofErr w:type="spellStart"/>
            <w:r w:rsidR="002D5AA8">
              <w:t>citationOfExternalMaterial</w:t>
            </w:r>
            <w:proofErr w:type="spellEnd"/>
            <w:r w:rsidR="002D5AA8">
              <w:t>)</w:t>
            </w:r>
          </w:p>
        </w:tc>
        <w:tc>
          <w:tcPr>
            <w:tcW w:w="2425" w:type="dxa"/>
          </w:tcPr>
          <w:p w14:paraId="55B3D8B0" w14:textId="77777777" w:rsidR="00DE536C" w:rsidRDefault="002D5AA8" w:rsidP="00DE536C">
            <w:r w:rsidRPr="00BF5A3F">
              <w:rPr>
                <w:rFonts w:ascii="Arial" w:eastAsia="Times New Roman" w:hAnsi="Arial" w:cs="Arial"/>
                <w:b/>
                <w:bCs/>
                <w:color w:val="333333"/>
                <w:sz w:val="21"/>
                <w:szCs w:val="21"/>
              </w:rPr>
              <w:t>Annotation:</w:t>
            </w:r>
            <w:r w:rsidRPr="00BF5A3F">
              <w:rPr>
                <w:rFonts w:ascii="Arial" w:eastAsia="Times New Roman" w:hAnsi="Arial" w:cs="Arial"/>
                <w:color w:val="333333"/>
                <w:sz w:val="21"/>
                <w:szCs w:val="21"/>
              </w:rPr>
              <w:t xml:space="preserve"> Annotation and it's properties</w:t>
            </w:r>
          </w:p>
        </w:tc>
      </w:tr>
      <w:tr w:rsidR="00DE536C" w14:paraId="5ECA1D41" w14:textId="77777777" w:rsidTr="00DE536C">
        <w:tc>
          <w:tcPr>
            <w:tcW w:w="2875" w:type="dxa"/>
          </w:tcPr>
          <w:p w14:paraId="06D16B56" w14:textId="77777777" w:rsidR="00DE536C" w:rsidRDefault="002D5AA8" w:rsidP="00DE536C">
            <w:r>
              <w:t>Use of appropriate Cardinality</w:t>
            </w:r>
          </w:p>
        </w:tc>
        <w:tc>
          <w:tcPr>
            <w:tcW w:w="7650" w:type="dxa"/>
          </w:tcPr>
          <w:p w14:paraId="2B0F6B61" w14:textId="77777777" w:rsidR="00DE536C" w:rsidRDefault="002D5AA8" w:rsidP="00DE536C">
            <w:r>
              <w:t>Properties:</w:t>
            </w:r>
          </w:p>
          <w:p w14:paraId="0997375E" w14:textId="77777777" w:rsidR="002D5AA8" w:rsidRDefault="002D5AA8" w:rsidP="00DE536C">
            <w:r>
              <w:t>Always 0..1 or 0..n UNLESS one of the following is true:</w:t>
            </w:r>
          </w:p>
          <w:p w14:paraId="0933BD6F" w14:textId="77777777" w:rsidR="002D5AA8" w:rsidRDefault="002D5AA8" w:rsidP="002D5AA8">
            <w:pPr>
              <w:ind w:left="720"/>
            </w:pPr>
            <w:r>
              <w:t>Default value specified</w:t>
            </w:r>
          </w:p>
          <w:p w14:paraId="20F70C37" w14:textId="77777777" w:rsidR="002D5AA8" w:rsidRDefault="002D5AA8" w:rsidP="002D5AA8">
            <w:pPr>
              <w:ind w:left="720"/>
            </w:pPr>
            <w:r>
              <w:t>Fixed value specified</w:t>
            </w:r>
          </w:p>
          <w:p w14:paraId="409C58FF" w14:textId="77777777" w:rsidR="002D5AA8" w:rsidRDefault="002D5AA8" w:rsidP="002D5AA8">
            <w:pPr>
              <w:ind w:left="720"/>
            </w:pPr>
            <w:r>
              <w:t>Required for class to function and the use of the class is optional</w:t>
            </w:r>
          </w:p>
          <w:p w14:paraId="490EFF42" w14:textId="77777777" w:rsidR="002D5AA8" w:rsidRDefault="002D5AA8" w:rsidP="002D5AA8">
            <w:r>
              <w:t>Relationships:</w:t>
            </w:r>
          </w:p>
          <w:p w14:paraId="5F6371E6" w14:textId="77777777" w:rsidR="002D5AA8" w:rsidRDefault="002D5AA8" w:rsidP="002D5AA8">
            <w:pPr>
              <w:ind w:left="720"/>
            </w:pPr>
            <w:r>
              <w:t>Source Cardinality:</w:t>
            </w:r>
          </w:p>
          <w:p w14:paraId="0515661E" w14:textId="77777777" w:rsidR="002D5AA8" w:rsidRDefault="002D5AA8" w:rsidP="002D5AA8">
            <w:pPr>
              <w:ind w:left="1440"/>
            </w:pPr>
            <w:r>
              <w:t>Composition type: 1..1</w:t>
            </w:r>
          </w:p>
          <w:p w14:paraId="20FB2D0B" w14:textId="77777777" w:rsidR="002D5AA8" w:rsidRDefault="002D5AA8" w:rsidP="002D5AA8">
            <w:pPr>
              <w:ind w:left="1440"/>
            </w:pPr>
            <w:r>
              <w:t>Aggregation type: 0..1 or 0..n</w:t>
            </w:r>
          </w:p>
          <w:p w14:paraId="5EFBD5E9" w14:textId="77777777" w:rsidR="002D5AA8" w:rsidRDefault="002D5AA8" w:rsidP="002D5AA8">
            <w:pPr>
              <w:ind w:left="1440"/>
            </w:pPr>
            <w:r>
              <w:t>Neither (Simple) type: 0..n</w:t>
            </w:r>
          </w:p>
          <w:p w14:paraId="7E4A4074" w14:textId="77777777" w:rsidR="002D5AA8" w:rsidRDefault="002D5AA8" w:rsidP="002D5AA8">
            <w:pPr>
              <w:ind w:left="720"/>
            </w:pPr>
            <w:r>
              <w:t>Target Cardinality:</w:t>
            </w:r>
          </w:p>
          <w:p w14:paraId="0197A92A" w14:textId="77777777" w:rsidR="002D5AA8" w:rsidRDefault="002D5AA8" w:rsidP="002D5AA8">
            <w:pPr>
              <w:ind w:left="1440"/>
            </w:pPr>
            <w:r>
              <w:t>0..1 to 0..n UNLESS all of the following is true:</w:t>
            </w:r>
          </w:p>
          <w:p w14:paraId="32417006" w14:textId="77777777" w:rsidR="002D5AA8" w:rsidRDefault="002D5AA8" w:rsidP="002D5AA8">
            <w:pPr>
              <w:ind w:left="2160"/>
            </w:pPr>
            <w:r>
              <w:t>Source class is unusable if Target is not provided</w:t>
            </w:r>
          </w:p>
          <w:p w14:paraId="13735FC3" w14:textId="77777777" w:rsidR="002D5AA8" w:rsidRDefault="002D5AA8" w:rsidP="002D5AA8">
            <w:pPr>
              <w:ind w:left="2160"/>
            </w:pPr>
            <w:r>
              <w:t>Information is available at all production points</w:t>
            </w:r>
          </w:p>
          <w:p w14:paraId="4C2D890E" w14:textId="77777777" w:rsidR="002D5AA8" w:rsidRDefault="002D5AA8" w:rsidP="002D5AA8">
            <w:pPr>
              <w:ind w:left="2160"/>
            </w:pPr>
            <w:r>
              <w:t>Minimum number of Targets required (i.e. a polygon requires a minimum of 4 points to describe it)</w:t>
            </w:r>
          </w:p>
          <w:p w14:paraId="09EFABAE" w14:textId="77777777" w:rsidR="009A02B0" w:rsidRDefault="009A02B0" w:rsidP="002D5AA8"/>
          <w:p w14:paraId="4A99D5E0" w14:textId="77777777" w:rsidR="002D5AA8" w:rsidRDefault="009A02B0" w:rsidP="002D5AA8">
            <w:r>
              <w:t>When overwriting an inherited relationship the cardinality may NOT be relaxed</w:t>
            </w:r>
          </w:p>
        </w:tc>
        <w:tc>
          <w:tcPr>
            <w:tcW w:w="2425" w:type="dxa"/>
          </w:tcPr>
          <w:p w14:paraId="0AAEDDE7" w14:textId="77777777" w:rsidR="00DE536C" w:rsidRDefault="002D5AA8" w:rsidP="00DE536C">
            <w:pPr>
              <w:rPr>
                <w:rFonts w:ascii="Arial" w:eastAsia="Times New Roman" w:hAnsi="Arial" w:cs="Arial"/>
                <w:color w:val="333333"/>
                <w:sz w:val="21"/>
                <w:szCs w:val="21"/>
              </w:rPr>
            </w:pPr>
            <w:commentRangeStart w:id="1"/>
            <w:r w:rsidRPr="00BF5A3F">
              <w:rPr>
                <w:rFonts w:ascii="Arial" w:eastAsia="Times New Roman" w:hAnsi="Arial" w:cs="Arial"/>
                <w:b/>
                <w:bCs/>
                <w:color w:val="333333"/>
                <w:sz w:val="21"/>
                <w:szCs w:val="21"/>
              </w:rPr>
              <w:t>Cardinality:</w:t>
            </w:r>
            <w:r w:rsidRPr="00BF5A3F">
              <w:rPr>
                <w:rFonts w:ascii="Arial" w:eastAsia="Times New Roman" w:hAnsi="Arial" w:cs="Arial"/>
                <w:color w:val="333333"/>
                <w:sz w:val="21"/>
                <w:szCs w:val="21"/>
              </w:rPr>
              <w:t xml:space="preserve"> Properties and Relations</w:t>
            </w:r>
            <w:commentRangeEnd w:id="1"/>
            <w:r w:rsidR="00970A06">
              <w:rPr>
                <w:rStyle w:val="CommentReference"/>
              </w:rPr>
              <w:commentReference w:id="1"/>
            </w:r>
          </w:p>
          <w:p w14:paraId="71838D21" w14:textId="77777777" w:rsidR="002D5AA8" w:rsidRDefault="002D5AA8" w:rsidP="00DE536C"/>
        </w:tc>
      </w:tr>
      <w:tr w:rsidR="00DE536C" w14:paraId="2A3AFCC5" w14:textId="77777777" w:rsidTr="00DE536C">
        <w:tc>
          <w:tcPr>
            <w:tcW w:w="2875" w:type="dxa"/>
          </w:tcPr>
          <w:p w14:paraId="0AD1209B" w14:textId="77777777" w:rsidR="00DE536C" w:rsidRDefault="00336998" w:rsidP="00DE536C">
            <w:r>
              <w:t xml:space="preserve">Use of Identifiable and </w:t>
            </w:r>
            <w:proofErr w:type="spellStart"/>
            <w:r>
              <w:t>AnnotatedIdentifiable</w:t>
            </w:r>
            <w:proofErr w:type="spellEnd"/>
          </w:p>
        </w:tc>
        <w:tc>
          <w:tcPr>
            <w:tcW w:w="7650" w:type="dxa"/>
          </w:tcPr>
          <w:p w14:paraId="13DC938F" w14:textId="77777777" w:rsidR="00DE536C" w:rsidRDefault="00336998" w:rsidP="00DE536C">
            <w:r>
              <w:t>All classes not found in Primitives or Complex Data Types must extend from Identifiable at their base</w:t>
            </w:r>
          </w:p>
          <w:p w14:paraId="10157FBD" w14:textId="77777777" w:rsidR="00336998" w:rsidRDefault="00336998" w:rsidP="00DE536C"/>
          <w:p w14:paraId="23D21E46" w14:textId="77777777" w:rsidR="00336998" w:rsidRDefault="00FE108A" w:rsidP="00DE536C">
            <w:r>
              <w:t xml:space="preserve">All classes with Identifiable at their base must have an independent existence and have a possible relationship to multiple instances of a class or classes (i.e. </w:t>
            </w:r>
            <w:proofErr w:type="spellStart"/>
            <w:r>
              <w:t>CodeItem</w:t>
            </w:r>
            <w:proofErr w:type="spellEnd"/>
            <w:r>
              <w:t>)</w:t>
            </w:r>
          </w:p>
          <w:p w14:paraId="4EE02823" w14:textId="77777777" w:rsidR="00FE108A" w:rsidRDefault="00FE108A" w:rsidP="00DE536C"/>
          <w:p w14:paraId="0870B636" w14:textId="77777777" w:rsidR="00FE108A" w:rsidRDefault="00FE108A" w:rsidP="00DE536C">
            <w:r>
              <w:t xml:space="preserve">All classes that extend from </w:t>
            </w:r>
            <w:proofErr w:type="spellStart"/>
            <w:r>
              <w:t>AnnotatedIdentifiable</w:t>
            </w:r>
            <w:proofErr w:type="spellEnd"/>
            <w:r>
              <w:t xml:space="preserve"> must contain content that needs to be discoverable in its own right and expresses intellectual property in and of itself</w:t>
            </w:r>
          </w:p>
        </w:tc>
        <w:tc>
          <w:tcPr>
            <w:tcW w:w="2425" w:type="dxa"/>
          </w:tcPr>
          <w:p w14:paraId="670AF3E1" w14:textId="77777777" w:rsidR="00DE536C" w:rsidRDefault="00FE108A" w:rsidP="00DE536C">
            <w:r w:rsidRPr="00BF5A3F">
              <w:rPr>
                <w:rFonts w:ascii="Arial" w:eastAsia="Times New Roman" w:hAnsi="Arial" w:cs="Arial"/>
                <w:b/>
                <w:bCs/>
                <w:color w:val="333333"/>
                <w:sz w:val="21"/>
                <w:szCs w:val="21"/>
              </w:rPr>
              <w:t>Class Types:</w:t>
            </w:r>
            <w:r w:rsidRPr="00BF5A3F">
              <w:rPr>
                <w:rFonts w:ascii="Arial" w:eastAsia="Times New Roman" w:hAnsi="Arial" w:cs="Arial"/>
                <w:color w:val="333333"/>
                <w:sz w:val="21"/>
                <w:szCs w:val="21"/>
              </w:rPr>
              <w:t xml:space="preserve"> Identifiable, Annotated Identifiable, Complex Data Type</w:t>
            </w:r>
          </w:p>
        </w:tc>
      </w:tr>
      <w:tr w:rsidR="00DE536C" w14:paraId="47010501" w14:textId="77777777" w:rsidTr="00DE536C">
        <w:tc>
          <w:tcPr>
            <w:tcW w:w="2875" w:type="dxa"/>
          </w:tcPr>
          <w:p w14:paraId="33FFD8F9" w14:textId="77777777" w:rsidR="00DE536C" w:rsidRDefault="00FE108A" w:rsidP="00DE536C">
            <w:commentRangeStart w:id="2"/>
            <w:r>
              <w:t>Consistency in Class structure: Property usage</w:t>
            </w:r>
            <w:commentRangeEnd w:id="2"/>
            <w:r w:rsidR="007C27C5">
              <w:rPr>
                <w:rStyle w:val="CommentReference"/>
              </w:rPr>
              <w:commentReference w:id="2"/>
            </w:r>
          </w:p>
        </w:tc>
        <w:tc>
          <w:tcPr>
            <w:tcW w:w="7650" w:type="dxa"/>
          </w:tcPr>
          <w:p w14:paraId="7933A644" w14:textId="77777777" w:rsidR="00DE536C" w:rsidRDefault="00135741" w:rsidP="00DE536C">
            <w:r>
              <w:t>When overwriting an inherited property the cardinality may NOT be relaxed</w:t>
            </w:r>
          </w:p>
          <w:p w14:paraId="4D7E686D" w14:textId="77777777" w:rsidR="00135741" w:rsidRDefault="00135741" w:rsidP="00DE536C"/>
          <w:p w14:paraId="057902D4" w14:textId="77777777" w:rsidR="00135741" w:rsidRDefault="00135741" w:rsidP="00DE536C">
            <w:r>
              <w:t>URN, URL, and URI:</w:t>
            </w:r>
          </w:p>
          <w:p w14:paraId="0E6E41B5" w14:textId="77777777" w:rsidR="00135741" w:rsidRDefault="00135741" w:rsidP="00135741">
            <w:pPr>
              <w:ind w:left="720"/>
            </w:pPr>
            <w:r>
              <w:lastRenderedPageBreak/>
              <w:t xml:space="preserve">All datatype will be </w:t>
            </w:r>
            <w:proofErr w:type="spellStart"/>
            <w:r>
              <w:t>xs:anyURI</w:t>
            </w:r>
            <w:proofErr w:type="spellEnd"/>
          </w:p>
          <w:p w14:paraId="36DB6331" w14:textId="77777777" w:rsidR="00135741" w:rsidRDefault="00135741" w:rsidP="00135741">
            <w:pPr>
              <w:ind w:left="720"/>
            </w:pPr>
            <w:r>
              <w:t>Property name MUST be “</w:t>
            </w:r>
            <w:proofErr w:type="spellStart"/>
            <w:r>
              <w:t>uri</w:t>
            </w:r>
            <w:proofErr w:type="spellEnd"/>
            <w:r>
              <w:t>” [lower case] UNLESS:</w:t>
            </w:r>
          </w:p>
          <w:p w14:paraId="19792F9C" w14:textId="77777777" w:rsidR="00135741" w:rsidRDefault="00135741" w:rsidP="00135741">
            <w:pPr>
              <w:ind w:left="1440"/>
            </w:pPr>
            <w:r>
              <w:t>A URN or URL is explicitly required OR</w:t>
            </w:r>
          </w:p>
          <w:p w14:paraId="59244139" w14:textId="77777777" w:rsidR="00135741" w:rsidRDefault="00372339" w:rsidP="00135741">
            <w:pPr>
              <w:ind w:left="1440"/>
            </w:pPr>
            <w:r>
              <w:t xml:space="preserve">Multiple properties of type </w:t>
            </w:r>
            <w:proofErr w:type="spellStart"/>
            <w:r>
              <w:t>xs:anyURI</w:t>
            </w:r>
            <w:proofErr w:type="spellEnd"/>
            <w:r>
              <w:t xml:space="preserve"> need to be differentiated by purpose or usage (i.e. </w:t>
            </w:r>
            <w:proofErr w:type="spellStart"/>
            <w:r>
              <w:t>uriBlueprint</w:t>
            </w:r>
            <w:proofErr w:type="spellEnd"/>
            <w:r>
              <w:t>)</w:t>
            </w:r>
          </w:p>
          <w:p w14:paraId="5EE70178" w14:textId="77777777" w:rsidR="00372339" w:rsidRDefault="00372339" w:rsidP="00372339"/>
          <w:p w14:paraId="5F3049A9" w14:textId="77777777" w:rsidR="00372339" w:rsidRDefault="00372339" w:rsidP="00372339">
            <w:r>
              <w:t>Text datatypes are limited to the following and usage must match their descriptive usage and structure notes:</w:t>
            </w:r>
          </w:p>
          <w:p w14:paraId="5A86B5E7" w14:textId="77777777" w:rsidR="00372339" w:rsidRDefault="00372339" w:rsidP="00372339">
            <w:pPr>
              <w:ind w:left="720"/>
            </w:pPr>
            <w:proofErr w:type="spellStart"/>
            <w:r>
              <w:t>DynamicText</w:t>
            </w:r>
            <w:proofErr w:type="spellEnd"/>
          </w:p>
          <w:p w14:paraId="7CFD5321" w14:textId="77777777" w:rsidR="00372339" w:rsidRDefault="00372339" w:rsidP="00372339">
            <w:pPr>
              <w:ind w:left="720"/>
            </w:pPr>
            <w:proofErr w:type="spellStart"/>
            <w:r>
              <w:t>ExternalControlledVocabularyEntry</w:t>
            </w:r>
            <w:proofErr w:type="spellEnd"/>
          </w:p>
          <w:p w14:paraId="1D6B0EA1" w14:textId="77777777" w:rsidR="00372339" w:rsidRDefault="00372339" w:rsidP="00372339">
            <w:pPr>
              <w:ind w:left="720"/>
            </w:pPr>
            <w:proofErr w:type="spellStart"/>
            <w:r>
              <w:t>InternationalString</w:t>
            </w:r>
            <w:proofErr w:type="spellEnd"/>
          </w:p>
          <w:p w14:paraId="2F1CF0DC" w14:textId="77777777" w:rsidR="00372339" w:rsidRDefault="00372339" w:rsidP="00372339">
            <w:pPr>
              <w:ind w:left="720"/>
            </w:pPr>
            <w:proofErr w:type="spellStart"/>
            <w:r>
              <w:t>OneCharString</w:t>
            </w:r>
            <w:proofErr w:type="spellEnd"/>
          </w:p>
          <w:p w14:paraId="0450EE82" w14:textId="77777777" w:rsidR="00372339" w:rsidRDefault="00372339" w:rsidP="00372339">
            <w:pPr>
              <w:ind w:left="720"/>
            </w:pPr>
            <w:proofErr w:type="spellStart"/>
            <w:r>
              <w:t>PairedExternalControlledVocabularyEntry</w:t>
            </w:r>
            <w:proofErr w:type="spellEnd"/>
          </w:p>
          <w:p w14:paraId="2FDAA8C0" w14:textId="77777777" w:rsidR="00372339" w:rsidRDefault="00372339" w:rsidP="00372339">
            <w:pPr>
              <w:ind w:left="720"/>
            </w:pPr>
            <w:proofErr w:type="spellStart"/>
            <w:r>
              <w:t>InternationalStructuredString</w:t>
            </w:r>
            <w:proofErr w:type="spellEnd"/>
          </w:p>
          <w:p w14:paraId="72889813" w14:textId="77777777" w:rsidR="00372339" w:rsidRDefault="00372339" w:rsidP="00372339">
            <w:pPr>
              <w:ind w:left="720"/>
            </w:pPr>
            <w:proofErr w:type="spellStart"/>
            <w:r>
              <w:t>TypedDescriptiveText</w:t>
            </w:r>
            <w:proofErr w:type="spellEnd"/>
          </w:p>
          <w:p w14:paraId="7D3F184B" w14:textId="77777777" w:rsidR="00372339" w:rsidRDefault="00372339" w:rsidP="00372339">
            <w:pPr>
              <w:ind w:left="720"/>
            </w:pPr>
            <w:r>
              <w:t>Value</w:t>
            </w:r>
          </w:p>
          <w:p w14:paraId="7893FE23" w14:textId="77777777" w:rsidR="00372339" w:rsidRDefault="00372339" w:rsidP="00372339">
            <w:pPr>
              <w:ind w:left="720"/>
            </w:pPr>
            <w:proofErr w:type="spellStart"/>
            <w:r>
              <w:t>xs:string</w:t>
            </w:r>
            <w:proofErr w:type="spellEnd"/>
          </w:p>
          <w:p w14:paraId="60897F85" w14:textId="77777777" w:rsidR="00372339" w:rsidRDefault="00372339" w:rsidP="00372339"/>
          <w:p w14:paraId="15EE066F" w14:textId="77777777" w:rsidR="00372339" w:rsidRDefault="00372339" w:rsidP="00372339">
            <w:r>
              <w:t>Date datatypes are limited to the following and usage must match their descriptive usage and structure notes:</w:t>
            </w:r>
          </w:p>
          <w:p w14:paraId="67798020" w14:textId="77777777" w:rsidR="00372339" w:rsidRDefault="00372339" w:rsidP="00372339">
            <w:pPr>
              <w:ind w:left="720"/>
            </w:pPr>
            <w:r>
              <w:t>Date</w:t>
            </w:r>
          </w:p>
          <w:p w14:paraId="3B35477B" w14:textId="77777777" w:rsidR="00372339" w:rsidRDefault="00372339" w:rsidP="00372339">
            <w:pPr>
              <w:ind w:left="720"/>
            </w:pPr>
            <w:proofErr w:type="spellStart"/>
            <w:r>
              <w:t>DateRange</w:t>
            </w:r>
            <w:proofErr w:type="spellEnd"/>
          </w:p>
          <w:p w14:paraId="06041D31" w14:textId="77777777" w:rsidR="00372339" w:rsidRDefault="00372339" w:rsidP="00372339">
            <w:pPr>
              <w:ind w:left="720"/>
            </w:pPr>
            <w:proofErr w:type="spellStart"/>
            <w:r>
              <w:t>IsoDate</w:t>
            </w:r>
            <w:proofErr w:type="spellEnd"/>
          </w:p>
          <w:p w14:paraId="66E09CAB" w14:textId="77777777" w:rsidR="00372339" w:rsidRDefault="00372339" w:rsidP="00372339">
            <w:pPr>
              <w:ind w:left="720"/>
            </w:pPr>
            <w:proofErr w:type="spellStart"/>
            <w:r>
              <w:t>ReferenceDate</w:t>
            </w:r>
            <w:proofErr w:type="spellEnd"/>
          </w:p>
          <w:p w14:paraId="51E72AFB" w14:textId="77777777" w:rsidR="00372339" w:rsidRDefault="00372339" w:rsidP="00372339"/>
          <w:p w14:paraId="2C68B760" w14:textId="77777777" w:rsidR="00372339" w:rsidRDefault="00372339" w:rsidP="00372339">
            <w:r>
              <w:t xml:space="preserve">Descriptive properties must be one of the following and contain the standard name, datatype, cardinality, and description. The description of the property may have content added to clarify its use within the specific class. </w:t>
            </w:r>
          </w:p>
          <w:p w14:paraId="484FAFB2" w14:textId="77777777" w:rsidR="00372339" w:rsidRDefault="00372339" w:rsidP="00372339">
            <w:pPr>
              <w:ind w:left="720"/>
            </w:pPr>
            <w:r>
              <w:t>Name</w:t>
            </w:r>
          </w:p>
          <w:p w14:paraId="341426FE" w14:textId="77777777" w:rsidR="00372339" w:rsidRDefault="00372339" w:rsidP="00372339">
            <w:pPr>
              <w:ind w:left="720"/>
            </w:pPr>
            <w:proofErr w:type="spellStart"/>
            <w:r>
              <w:t>DisplayLabel</w:t>
            </w:r>
            <w:proofErr w:type="spellEnd"/>
          </w:p>
          <w:p w14:paraId="0428A443" w14:textId="77777777" w:rsidR="00372339" w:rsidRDefault="00372339" w:rsidP="00372339">
            <w:pPr>
              <w:ind w:left="720"/>
            </w:pPr>
            <w:r>
              <w:t>Definition</w:t>
            </w:r>
          </w:p>
          <w:p w14:paraId="2632447B" w14:textId="77777777" w:rsidR="00372339" w:rsidRDefault="00372339" w:rsidP="00372339">
            <w:pPr>
              <w:ind w:left="720"/>
            </w:pPr>
            <w:r>
              <w:t>Purpose</w:t>
            </w:r>
          </w:p>
          <w:p w14:paraId="7179E79D" w14:textId="77777777" w:rsidR="00372339" w:rsidRDefault="00372339" w:rsidP="00372339">
            <w:pPr>
              <w:ind w:left="720"/>
            </w:pPr>
            <w:r>
              <w:t>Usage</w:t>
            </w:r>
          </w:p>
          <w:p w14:paraId="6CB7766E" w14:textId="77777777" w:rsidR="00372339" w:rsidRDefault="00372339" w:rsidP="00372339">
            <w:pPr>
              <w:ind w:left="720"/>
            </w:pPr>
            <w:r>
              <w:t>Rationale</w:t>
            </w:r>
          </w:p>
          <w:p w14:paraId="554758AA" w14:textId="77777777" w:rsidR="00372339" w:rsidRDefault="00372339" w:rsidP="00372339">
            <w:pPr>
              <w:ind w:left="720"/>
            </w:pPr>
            <w:r>
              <w:lastRenderedPageBreak/>
              <w:t>Overview</w:t>
            </w:r>
          </w:p>
          <w:p w14:paraId="2D215198" w14:textId="77777777" w:rsidR="00372339" w:rsidRDefault="00372339" w:rsidP="00372339">
            <w:pPr>
              <w:ind w:left="720"/>
            </w:pPr>
            <w:proofErr w:type="spellStart"/>
            <w:r>
              <w:t>DescriptiveText</w:t>
            </w:r>
            <w:proofErr w:type="spellEnd"/>
          </w:p>
          <w:p w14:paraId="7243F3E8" w14:textId="77777777" w:rsidR="00372339" w:rsidRDefault="00372339" w:rsidP="00372339"/>
          <w:p w14:paraId="33F0F442" w14:textId="77777777" w:rsidR="00372339" w:rsidRDefault="00372339" w:rsidP="00372339">
            <w:r>
              <w:t>Use of the property name “description” is NOT ALLOWED</w:t>
            </w:r>
          </w:p>
        </w:tc>
        <w:tc>
          <w:tcPr>
            <w:tcW w:w="2425" w:type="dxa"/>
          </w:tcPr>
          <w:p w14:paraId="3DD74DE3" w14:textId="77777777" w:rsidR="00DE536C" w:rsidRDefault="00372339" w:rsidP="00DE536C">
            <w:pPr>
              <w:rPr>
                <w:rFonts w:ascii="Arial" w:eastAsia="Times New Roman" w:hAnsi="Arial" w:cs="Arial"/>
                <w:color w:val="333333"/>
                <w:sz w:val="21"/>
                <w:szCs w:val="21"/>
              </w:rPr>
            </w:pPr>
            <w:r w:rsidRPr="00BF5A3F">
              <w:rPr>
                <w:rFonts w:ascii="Arial" w:eastAsia="Times New Roman" w:hAnsi="Arial" w:cs="Arial"/>
                <w:b/>
                <w:bCs/>
                <w:color w:val="333333"/>
                <w:sz w:val="21"/>
                <w:szCs w:val="21"/>
              </w:rPr>
              <w:lastRenderedPageBreak/>
              <w:t>Property Options:</w:t>
            </w:r>
            <w:r w:rsidRPr="00BF5A3F">
              <w:rPr>
                <w:rFonts w:ascii="Arial" w:eastAsia="Times New Roman" w:hAnsi="Arial" w:cs="Arial"/>
                <w:color w:val="333333"/>
                <w:sz w:val="21"/>
                <w:szCs w:val="21"/>
              </w:rPr>
              <w:t xml:space="preserve"> Usage</w:t>
            </w:r>
          </w:p>
          <w:p w14:paraId="07D3C301" w14:textId="77777777" w:rsidR="00372339" w:rsidRDefault="00372339" w:rsidP="00DE536C">
            <w:pPr>
              <w:rPr>
                <w:rFonts w:ascii="Arial" w:eastAsia="Times New Roman" w:hAnsi="Arial" w:cs="Arial"/>
                <w:color w:val="333333"/>
                <w:sz w:val="21"/>
                <w:szCs w:val="21"/>
              </w:rPr>
            </w:pPr>
          </w:p>
          <w:p w14:paraId="61ECA00E" w14:textId="77777777" w:rsidR="00372339" w:rsidRDefault="00372339" w:rsidP="00DE536C">
            <w:pPr>
              <w:rPr>
                <w:rFonts w:ascii="Arial" w:eastAsia="Times New Roman" w:hAnsi="Arial" w:cs="Arial"/>
                <w:color w:val="333333"/>
                <w:sz w:val="21"/>
                <w:szCs w:val="21"/>
              </w:rPr>
            </w:pPr>
            <w:r w:rsidRPr="00BF5A3F">
              <w:rPr>
                <w:rFonts w:ascii="Arial" w:eastAsia="Times New Roman" w:hAnsi="Arial" w:cs="Arial"/>
                <w:b/>
                <w:bCs/>
                <w:color w:val="333333"/>
                <w:sz w:val="21"/>
                <w:szCs w:val="21"/>
              </w:rPr>
              <w:lastRenderedPageBreak/>
              <w:t>Property Options:</w:t>
            </w:r>
            <w:r w:rsidRPr="00BF5A3F">
              <w:rPr>
                <w:rFonts w:ascii="Arial" w:eastAsia="Times New Roman" w:hAnsi="Arial" w:cs="Arial"/>
                <w:color w:val="333333"/>
                <w:sz w:val="21"/>
                <w:szCs w:val="21"/>
              </w:rPr>
              <w:t xml:space="preserve"> Text</w:t>
            </w:r>
          </w:p>
          <w:p w14:paraId="4DC516BF" w14:textId="77777777" w:rsidR="00372339" w:rsidRDefault="00372339" w:rsidP="00DE536C">
            <w:pPr>
              <w:rPr>
                <w:rFonts w:ascii="Arial" w:eastAsia="Times New Roman" w:hAnsi="Arial" w:cs="Arial"/>
                <w:color w:val="333333"/>
                <w:sz w:val="21"/>
                <w:szCs w:val="21"/>
              </w:rPr>
            </w:pPr>
          </w:p>
          <w:p w14:paraId="1D06792D" w14:textId="77777777" w:rsidR="00372339" w:rsidRDefault="00372339" w:rsidP="00DE536C">
            <w:pPr>
              <w:rPr>
                <w:rFonts w:ascii="Arial" w:eastAsia="Times New Roman" w:hAnsi="Arial" w:cs="Arial"/>
                <w:color w:val="333333"/>
                <w:sz w:val="21"/>
                <w:szCs w:val="21"/>
              </w:rPr>
            </w:pPr>
            <w:r w:rsidRPr="00BF5A3F">
              <w:rPr>
                <w:rFonts w:ascii="Arial" w:eastAsia="Times New Roman" w:hAnsi="Arial" w:cs="Arial"/>
                <w:b/>
                <w:bCs/>
                <w:color w:val="333333"/>
                <w:sz w:val="21"/>
                <w:szCs w:val="21"/>
              </w:rPr>
              <w:t>Property Options:</w:t>
            </w:r>
            <w:r w:rsidRPr="00BF5A3F">
              <w:rPr>
                <w:rFonts w:ascii="Arial" w:eastAsia="Times New Roman" w:hAnsi="Arial" w:cs="Arial"/>
                <w:color w:val="333333"/>
                <w:sz w:val="21"/>
                <w:szCs w:val="21"/>
              </w:rPr>
              <w:t xml:space="preserve"> Date</w:t>
            </w:r>
          </w:p>
          <w:p w14:paraId="1C637A62" w14:textId="77777777" w:rsidR="00372339" w:rsidRDefault="00372339" w:rsidP="00DE536C">
            <w:pPr>
              <w:rPr>
                <w:rFonts w:ascii="Arial" w:eastAsia="Times New Roman" w:hAnsi="Arial" w:cs="Arial"/>
                <w:color w:val="333333"/>
                <w:sz w:val="21"/>
                <w:szCs w:val="21"/>
              </w:rPr>
            </w:pPr>
          </w:p>
          <w:p w14:paraId="2F5ABC92" w14:textId="77777777" w:rsidR="00372339" w:rsidRDefault="00372339" w:rsidP="00DE536C">
            <w:r w:rsidRPr="00BF5A3F">
              <w:rPr>
                <w:rFonts w:ascii="Arial" w:eastAsia="Times New Roman" w:hAnsi="Arial" w:cs="Arial"/>
                <w:b/>
                <w:bCs/>
                <w:color w:val="333333"/>
                <w:sz w:val="21"/>
                <w:szCs w:val="21"/>
              </w:rPr>
              <w:t>Property Options:</w:t>
            </w:r>
            <w:r w:rsidRPr="00BF5A3F">
              <w:rPr>
                <w:rFonts w:ascii="Arial" w:eastAsia="Times New Roman" w:hAnsi="Arial" w:cs="Arial"/>
                <w:color w:val="333333"/>
                <w:sz w:val="21"/>
                <w:szCs w:val="21"/>
              </w:rPr>
              <w:t xml:space="preserve"> Standard</w:t>
            </w:r>
          </w:p>
        </w:tc>
      </w:tr>
      <w:tr w:rsidR="009A02B0" w14:paraId="1EF784C9" w14:textId="77777777" w:rsidTr="00DE536C">
        <w:tc>
          <w:tcPr>
            <w:tcW w:w="2875" w:type="dxa"/>
          </w:tcPr>
          <w:p w14:paraId="0D29DAA6" w14:textId="77777777" w:rsidR="009A02B0" w:rsidRDefault="009A02B0" w:rsidP="00DE536C">
            <w:r>
              <w:lastRenderedPageBreak/>
              <w:t>Consistency in Class structure: pattern structures</w:t>
            </w:r>
          </w:p>
        </w:tc>
        <w:tc>
          <w:tcPr>
            <w:tcW w:w="7650" w:type="dxa"/>
          </w:tcPr>
          <w:p w14:paraId="19B5B945" w14:textId="77777777" w:rsidR="009A02B0" w:rsidRDefault="009A02B0" w:rsidP="00135741">
            <w:r>
              <w:t>All classes MUST be abstract</w:t>
            </w:r>
          </w:p>
          <w:p w14:paraId="6B9150EC" w14:textId="77777777" w:rsidR="009A02B0" w:rsidRDefault="009A02B0" w:rsidP="00135741"/>
          <w:p w14:paraId="40DA6B2A" w14:textId="77777777" w:rsidR="009A02B0" w:rsidRDefault="009A02B0" w:rsidP="00135741">
            <w:r>
              <w:t xml:space="preserve">Classes should NEVER extend from </w:t>
            </w:r>
            <w:proofErr w:type="spellStart"/>
            <w:r>
              <w:t>AnnotatedIdentifiable</w:t>
            </w:r>
            <w:proofErr w:type="spellEnd"/>
          </w:p>
          <w:p w14:paraId="164E06CC" w14:textId="77777777" w:rsidR="009A02B0" w:rsidRDefault="009A02B0" w:rsidP="00135741"/>
          <w:p w14:paraId="4A678019" w14:textId="77777777" w:rsidR="009A02B0" w:rsidRDefault="009A02B0" w:rsidP="00135741">
            <w:r>
              <w:t>Properties and relationships should be limited to the basic requirements of the class (limit descriptive properties to those required by the role of the class)</w:t>
            </w:r>
          </w:p>
          <w:p w14:paraId="7FAA1D90" w14:textId="77777777" w:rsidR="009A02B0" w:rsidRDefault="009A02B0" w:rsidP="00135741"/>
          <w:p w14:paraId="3C3D1F63" w14:textId="77777777" w:rsidR="009A02B0" w:rsidRDefault="009A02B0" w:rsidP="00135741">
            <w:r>
              <w:t>Classes should NEVER realize another pattern class (they should use it as an extension base)</w:t>
            </w:r>
          </w:p>
        </w:tc>
        <w:tc>
          <w:tcPr>
            <w:tcW w:w="2425" w:type="dxa"/>
          </w:tcPr>
          <w:p w14:paraId="0FE9FF65" w14:textId="77777777" w:rsidR="009A02B0" w:rsidRDefault="009A02B0" w:rsidP="00DE536C">
            <w:r w:rsidRPr="00BF5A3F">
              <w:rPr>
                <w:rFonts w:ascii="Arial" w:eastAsia="Times New Roman" w:hAnsi="Arial" w:cs="Arial"/>
                <w:b/>
                <w:bCs/>
                <w:color w:val="333333"/>
                <w:sz w:val="21"/>
                <w:szCs w:val="21"/>
              </w:rPr>
              <w:t>Patterns:</w:t>
            </w:r>
            <w:r w:rsidRPr="00BF5A3F">
              <w:rPr>
                <w:rFonts w:ascii="Arial" w:eastAsia="Times New Roman" w:hAnsi="Arial" w:cs="Arial"/>
                <w:color w:val="333333"/>
                <w:sz w:val="21"/>
                <w:szCs w:val="21"/>
              </w:rPr>
              <w:t xml:space="preserve"> Creation and Use</w:t>
            </w:r>
          </w:p>
        </w:tc>
      </w:tr>
      <w:tr w:rsidR="00DE536C" w14:paraId="794D4C40" w14:textId="77777777" w:rsidTr="00DE536C">
        <w:tc>
          <w:tcPr>
            <w:tcW w:w="2875" w:type="dxa"/>
          </w:tcPr>
          <w:p w14:paraId="18ADC440" w14:textId="77777777" w:rsidR="00DE536C" w:rsidRDefault="00FE108A" w:rsidP="00DE536C">
            <w:r>
              <w:t>Consistency in Class structure: pattern realization</w:t>
            </w:r>
          </w:p>
        </w:tc>
        <w:tc>
          <w:tcPr>
            <w:tcW w:w="7650" w:type="dxa"/>
          </w:tcPr>
          <w:p w14:paraId="5D4E8BB0" w14:textId="77777777" w:rsidR="009A02B0" w:rsidRDefault="009A02B0" w:rsidP="00135741">
            <w:r>
              <w:t>A class that “realizes” a pattern class:</w:t>
            </w:r>
          </w:p>
          <w:p w14:paraId="2951C0DF" w14:textId="77777777" w:rsidR="00DE536C" w:rsidRDefault="009A02B0" w:rsidP="00B634A6">
            <w:pPr>
              <w:ind w:left="720"/>
            </w:pPr>
            <w:r>
              <w:t>MUST contain ALL of the properties and relationships of the pattern class (included those inherited from its extension base)</w:t>
            </w:r>
            <w:r w:rsidR="00B634A6">
              <w:t>. Note that c</w:t>
            </w:r>
            <w:r w:rsidR="00970A06">
              <w:t>ardinality may be constrained but</w:t>
            </w:r>
            <w:r w:rsidR="00B634A6">
              <w:t xml:space="preserve"> not relaxed.</w:t>
            </w:r>
          </w:p>
          <w:p w14:paraId="4060EDFF" w14:textId="77777777" w:rsidR="009A02B0" w:rsidRDefault="009A02B0" w:rsidP="00B634A6">
            <w:pPr>
              <w:ind w:left="720"/>
            </w:pPr>
          </w:p>
          <w:p w14:paraId="6197384F" w14:textId="77777777" w:rsidR="009A02B0" w:rsidRDefault="009A02B0" w:rsidP="00B634A6">
            <w:pPr>
              <w:ind w:left="720"/>
            </w:pPr>
            <w:r>
              <w:t>MUST include the relationship “realizes” with Target O</w:t>
            </w:r>
            <w:r w:rsidR="00B634A6">
              <w:t>b</w:t>
            </w:r>
            <w:r>
              <w:t>ject</w:t>
            </w:r>
            <w:r w:rsidR="00B634A6">
              <w:t>=[Pattern class name], Description=”Uses pattern for [Pattern class name], Source cardinality=”0..n”, Target cardinality=”1..1”, Relationship type=”Neither”</w:t>
            </w:r>
          </w:p>
          <w:p w14:paraId="01582564" w14:textId="77777777" w:rsidR="00B634A6" w:rsidRDefault="00B634A6" w:rsidP="00B634A6">
            <w:pPr>
              <w:ind w:left="720"/>
            </w:pPr>
          </w:p>
          <w:p w14:paraId="2D9F1604" w14:textId="77777777" w:rsidR="00B634A6" w:rsidRDefault="00B634A6" w:rsidP="00B634A6">
            <w:pPr>
              <w:ind w:left="720"/>
            </w:pPr>
            <w:r>
              <w:t>Target Object must be constrained to a non-Pattern subtype of the pattern class</w:t>
            </w:r>
          </w:p>
          <w:p w14:paraId="4B1C6322" w14:textId="77777777" w:rsidR="00B634A6" w:rsidRDefault="00B634A6" w:rsidP="00B634A6">
            <w:pPr>
              <w:ind w:left="720"/>
            </w:pPr>
          </w:p>
          <w:p w14:paraId="1B13DFDD" w14:textId="77777777" w:rsidR="00B634A6" w:rsidRDefault="00B634A6" w:rsidP="00B634A6">
            <w:pPr>
              <w:ind w:left="720"/>
            </w:pPr>
            <w:r>
              <w:t xml:space="preserve">If the Pattern Class has an extension base of Identifiable (directly or inherited) the class MUST extend from Identifiable, </w:t>
            </w:r>
            <w:proofErr w:type="spellStart"/>
            <w:r>
              <w:t>AnnotatedIdentifiable</w:t>
            </w:r>
            <w:proofErr w:type="spellEnd"/>
            <w:r>
              <w:t>, or any class that already realizes the same pattern class.</w:t>
            </w:r>
          </w:p>
          <w:p w14:paraId="647FEE9C" w14:textId="77777777" w:rsidR="00B634A6" w:rsidRDefault="00B634A6" w:rsidP="00B634A6">
            <w:pPr>
              <w:ind w:left="720"/>
            </w:pPr>
          </w:p>
          <w:p w14:paraId="1AF1C1E6" w14:textId="77777777" w:rsidR="00B634A6" w:rsidRDefault="00B634A6" w:rsidP="00B634A6">
            <w:pPr>
              <w:ind w:left="720"/>
            </w:pPr>
            <w:r>
              <w:t xml:space="preserve">If the Pattern Class is a Complex Data Type (i.e. NOT Identifiable) the realization MUST be placed in </w:t>
            </w:r>
            <w:proofErr w:type="spellStart"/>
            <w:r>
              <w:t>ComplexDataType</w:t>
            </w:r>
            <w:proofErr w:type="spellEnd"/>
            <w:r>
              <w:t xml:space="preserve"> and may have ONLY an extension base of another </w:t>
            </w:r>
            <w:proofErr w:type="spellStart"/>
            <w:r>
              <w:t>ComplexDataType</w:t>
            </w:r>
            <w:proofErr w:type="spellEnd"/>
            <w:r>
              <w:t xml:space="preserve"> realizing the same pattern class OR have no extension base at all.</w:t>
            </w:r>
          </w:p>
          <w:p w14:paraId="47A84542" w14:textId="77777777" w:rsidR="00B634A6" w:rsidRDefault="00B634A6" w:rsidP="00B634A6">
            <w:pPr>
              <w:ind w:left="720"/>
            </w:pPr>
          </w:p>
          <w:p w14:paraId="1D75D15E" w14:textId="77777777" w:rsidR="00B634A6" w:rsidRDefault="00B634A6" w:rsidP="00B634A6">
            <w:pPr>
              <w:ind w:left="720"/>
            </w:pPr>
            <w:r>
              <w:lastRenderedPageBreak/>
              <w:t>A class may realize more than one pattern class as long as all properties and relationships are included</w:t>
            </w:r>
            <w:r w:rsidR="007A6E7A">
              <w:t>. The “realizes” relationship is not carried into the bindings and therefore does not get overwritten.</w:t>
            </w:r>
          </w:p>
        </w:tc>
        <w:tc>
          <w:tcPr>
            <w:tcW w:w="2425" w:type="dxa"/>
          </w:tcPr>
          <w:p w14:paraId="4BEDB533" w14:textId="77777777" w:rsidR="00DE536C" w:rsidRDefault="009A02B0" w:rsidP="00DE536C">
            <w:r w:rsidRPr="00BF5A3F">
              <w:rPr>
                <w:rFonts w:ascii="Arial" w:eastAsia="Times New Roman" w:hAnsi="Arial" w:cs="Arial"/>
                <w:b/>
                <w:bCs/>
                <w:color w:val="333333"/>
                <w:sz w:val="21"/>
                <w:szCs w:val="21"/>
              </w:rPr>
              <w:lastRenderedPageBreak/>
              <w:t>Patterns:</w:t>
            </w:r>
            <w:r w:rsidRPr="00BF5A3F">
              <w:rPr>
                <w:rFonts w:ascii="Arial" w:eastAsia="Times New Roman" w:hAnsi="Arial" w:cs="Arial"/>
                <w:color w:val="333333"/>
                <w:sz w:val="21"/>
                <w:szCs w:val="21"/>
              </w:rPr>
              <w:t xml:space="preserve"> Creation and Use</w:t>
            </w:r>
          </w:p>
        </w:tc>
      </w:tr>
      <w:tr w:rsidR="00DE536C" w14:paraId="4CCE6B3F" w14:textId="77777777" w:rsidTr="00DE536C">
        <w:tc>
          <w:tcPr>
            <w:tcW w:w="2875" w:type="dxa"/>
          </w:tcPr>
          <w:p w14:paraId="25733494" w14:textId="77777777" w:rsidR="00DE536C" w:rsidRDefault="00FE108A" w:rsidP="00DE536C">
            <w:r>
              <w:t>Consistency in Class structure: Documentation within a class</w:t>
            </w:r>
          </w:p>
        </w:tc>
        <w:tc>
          <w:tcPr>
            <w:tcW w:w="7650" w:type="dxa"/>
          </w:tcPr>
          <w:p w14:paraId="4FB4D906" w14:textId="77777777" w:rsidR="00DE536C" w:rsidRDefault="00135741" w:rsidP="00DE536C">
            <w:r>
              <w:t>For any inherited property or relationship that is being overwritten by the inheriting class, all original documentation MUST be retained. New content may be added</w:t>
            </w:r>
          </w:p>
          <w:p w14:paraId="67F68B0D" w14:textId="77777777" w:rsidR="00135741" w:rsidRDefault="00135741" w:rsidP="00DE536C"/>
          <w:p w14:paraId="784163AF" w14:textId="77777777" w:rsidR="00135741" w:rsidRDefault="00135741" w:rsidP="00DE536C">
            <w:r>
              <w:t>Default values: Documentation MUST begin with “Default value is [value].” This may be followed with any additional documentation desired</w:t>
            </w:r>
          </w:p>
          <w:p w14:paraId="7F9A3B56" w14:textId="77777777" w:rsidR="00135741" w:rsidRDefault="00135741" w:rsidP="00DE536C"/>
          <w:p w14:paraId="5AE361BB" w14:textId="77777777" w:rsidR="00135741" w:rsidRDefault="00135741" w:rsidP="00DE536C">
            <w:r>
              <w:t>Fixed values: Documentation MUST begin with “Fixed to [value].” This may be followed with any additional documentation desired</w:t>
            </w:r>
          </w:p>
        </w:tc>
        <w:tc>
          <w:tcPr>
            <w:tcW w:w="2425" w:type="dxa"/>
          </w:tcPr>
          <w:p w14:paraId="602916C7" w14:textId="77777777" w:rsidR="00DE536C" w:rsidRDefault="00135741" w:rsidP="00DE536C">
            <w:pPr>
              <w:rPr>
                <w:rFonts w:ascii="Arial" w:eastAsia="Times New Roman" w:hAnsi="Arial" w:cs="Arial"/>
                <w:color w:val="333333"/>
                <w:sz w:val="21"/>
                <w:szCs w:val="21"/>
              </w:rPr>
            </w:pPr>
            <w:commentRangeStart w:id="3"/>
            <w:r w:rsidRPr="00BF5A3F">
              <w:rPr>
                <w:rFonts w:ascii="Arial" w:eastAsia="Times New Roman" w:hAnsi="Arial" w:cs="Arial"/>
                <w:b/>
                <w:bCs/>
                <w:color w:val="333333"/>
                <w:sz w:val="21"/>
                <w:szCs w:val="21"/>
              </w:rPr>
              <w:t>Documenting Classes:</w:t>
            </w:r>
            <w:r w:rsidRPr="00BF5A3F">
              <w:rPr>
                <w:rFonts w:ascii="Arial" w:eastAsia="Times New Roman" w:hAnsi="Arial" w:cs="Arial"/>
                <w:color w:val="333333"/>
                <w:sz w:val="21"/>
                <w:szCs w:val="21"/>
              </w:rPr>
              <w:t xml:space="preserve"> Expanding Documentation in Inheritance</w:t>
            </w:r>
            <w:commentRangeEnd w:id="3"/>
            <w:r w:rsidR="00970A06">
              <w:rPr>
                <w:rStyle w:val="CommentReference"/>
              </w:rPr>
              <w:commentReference w:id="3"/>
            </w:r>
          </w:p>
          <w:p w14:paraId="235BB3F3" w14:textId="77777777" w:rsidR="00135741" w:rsidRDefault="00135741" w:rsidP="00DE536C">
            <w:pPr>
              <w:rPr>
                <w:rFonts w:ascii="Arial" w:eastAsia="Times New Roman" w:hAnsi="Arial" w:cs="Arial"/>
                <w:color w:val="333333"/>
                <w:sz w:val="21"/>
                <w:szCs w:val="21"/>
              </w:rPr>
            </w:pPr>
          </w:p>
          <w:p w14:paraId="10133B16" w14:textId="77777777" w:rsidR="00135741" w:rsidRDefault="00135741" w:rsidP="00DE536C">
            <w:r w:rsidRPr="00BF5A3F">
              <w:rPr>
                <w:rFonts w:ascii="Arial" w:eastAsia="Times New Roman" w:hAnsi="Arial" w:cs="Arial"/>
                <w:b/>
                <w:bCs/>
                <w:color w:val="333333"/>
                <w:sz w:val="21"/>
                <w:szCs w:val="21"/>
              </w:rPr>
              <w:t>Property Options:</w:t>
            </w:r>
            <w:r w:rsidRPr="00BF5A3F">
              <w:rPr>
                <w:rFonts w:ascii="Arial" w:eastAsia="Times New Roman" w:hAnsi="Arial" w:cs="Arial"/>
                <w:color w:val="333333"/>
                <w:sz w:val="21"/>
                <w:szCs w:val="21"/>
              </w:rPr>
              <w:t xml:space="preserve"> Default and Fixed Values</w:t>
            </w:r>
          </w:p>
        </w:tc>
      </w:tr>
      <w:tr w:rsidR="00135741" w14:paraId="176647A3" w14:textId="77777777" w:rsidTr="00DE536C">
        <w:tc>
          <w:tcPr>
            <w:tcW w:w="2875" w:type="dxa"/>
          </w:tcPr>
          <w:p w14:paraId="25F528D4" w14:textId="77777777" w:rsidR="00135741" w:rsidRDefault="007A6E7A" w:rsidP="00DE536C">
            <w:r>
              <w:t>Verify that Design Principles are followed</w:t>
            </w:r>
          </w:p>
        </w:tc>
        <w:tc>
          <w:tcPr>
            <w:tcW w:w="7650" w:type="dxa"/>
          </w:tcPr>
          <w:p w14:paraId="492C17CB" w14:textId="77777777" w:rsidR="00135741" w:rsidRDefault="007A6E7A" w:rsidP="007A6E7A">
            <w:r>
              <w:t>Classes must conform to the design principles based on the following metrics:</w:t>
            </w:r>
          </w:p>
          <w:p w14:paraId="3B99AB3A" w14:textId="77777777" w:rsidR="007A6E7A" w:rsidRDefault="007A6E7A" w:rsidP="007A6E7A">
            <w:pPr>
              <w:pStyle w:val="ListParagraph"/>
              <w:numPr>
                <w:ilvl w:val="0"/>
                <w:numId w:val="1"/>
              </w:numPr>
            </w:pPr>
            <w:r>
              <w:t>Documentation</w:t>
            </w:r>
          </w:p>
          <w:p w14:paraId="114A99CE" w14:textId="77777777" w:rsidR="007A6E7A" w:rsidRDefault="007A6E7A" w:rsidP="007A6E7A">
            <w:pPr>
              <w:pStyle w:val="ListParagraph"/>
              <w:numPr>
                <w:ilvl w:val="1"/>
                <w:numId w:val="1"/>
              </w:numPr>
            </w:pPr>
            <w:r>
              <w:t>Readability</w:t>
            </w:r>
          </w:p>
          <w:p w14:paraId="75FB1D1E" w14:textId="77777777" w:rsidR="007A6E7A" w:rsidRDefault="007A6E7A" w:rsidP="007A6E7A">
            <w:pPr>
              <w:pStyle w:val="ListParagraph"/>
              <w:numPr>
                <w:ilvl w:val="1"/>
                <w:numId w:val="1"/>
              </w:numPr>
            </w:pPr>
            <w:r>
              <w:t>Acronym usage</w:t>
            </w:r>
          </w:p>
          <w:p w14:paraId="3D990B53" w14:textId="77777777" w:rsidR="007A6E7A" w:rsidRDefault="007A6E7A" w:rsidP="007A6E7A">
            <w:pPr>
              <w:pStyle w:val="ListParagraph"/>
              <w:numPr>
                <w:ilvl w:val="1"/>
                <w:numId w:val="1"/>
              </w:numPr>
            </w:pPr>
            <w:r>
              <w:t>Documentation reflects principles and modeling guidelines</w:t>
            </w:r>
          </w:p>
          <w:p w14:paraId="335439B5" w14:textId="77777777" w:rsidR="007A6E7A" w:rsidRDefault="007A6E7A" w:rsidP="007A6E7A">
            <w:pPr>
              <w:pStyle w:val="ListParagraph"/>
              <w:numPr>
                <w:ilvl w:val="0"/>
                <w:numId w:val="1"/>
              </w:numPr>
            </w:pPr>
            <w:r>
              <w:t>Design</w:t>
            </w:r>
          </w:p>
          <w:p w14:paraId="4136A454" w14:textId="77777777" w:rsidR="007A6E7A" w:rsidRDefault="007A6E7A" w:rsidP="007A6E7A">
            <w:pPr>
              <w:pStyle w:val="ListParagraph"/>
              <w:numPr>
                <w:ilvl w:val="1"/>
                <w:numId w:val="1"/>
              </w:numPr>
            </w:pPr>
            <w:r>
              <w:t xml:space="preserve">Proportion of classes that carry forward </w:t>
            </w:r>
          </w:p>
          <w:p w14:paraId="684B009B" w14:textId="77777777" w:rsidR="007A6E7A" w:rsidRDefault="007A6E7A" w:rsidP="007A6E7A">
            <w:pPr>
              <w:pStyle w:val="ListParagraph"/>
              <w:numPr>
                <w:ilvl w:val="1"/>
                <w:numId w:val="1"/>
              </w:numPr>
            </w:pPr>
            <w:r>
              <w:t>Change information</w:t>
            </w:r>
          </w:p>
          <w:p w14:paraId="20632F33" w14:textId="77777777" w:rsidR="007A6E7A" w:rsidRDefault="007A6E7A" w:rsidP="007A6E7A">
            <w:pPr>
              <w:pStyle w:val="ListParagraph"/>
              <w:numPr>
                <w:ilvl w:val="1"/>
                <w:numId w:val="1"/>
              </w:numPr>
            </w:pPr>
            <w:r>
              <w:t>Level of complexity – sufficient but not gratuitous</w:t>
            </w:r>
          </w:p>
          <w:p w14:paraId="181678CB" w14:textId="77777777" w:rsidR="007A6E7A" w:rsidRDefault="007A6E7A" w:rsidP="007A6E7A">
            <w:pPr>
              <w:pStyle w:val="ListParagraph"/>
              <w:numPr>
                <w:ilvl w:val="2"/>
                <w:numId w:val="1"/>
              </w:numPr>
            </w:pPr>
            <w:r>
              <w:t>Balances complexity with functionality and understandability</w:t>
            </w:r>
          </w:p>
          <w:p w14:paraId="3124BF3E" w14:textId="77777777" w:rsidR="007A6E7A" w:rsidRDefault="007A6E7A" w:rsidP="007A6E7A">
            <w:pPr>
              <w:pStyle w:val="ListParagraph"/>
              <w:numPr>
                <w:ilvl w:val="1"/>
                <w:numId w:val="1"/>
              </w:numPr>
            </w:pPr>
            <w:r>
              <w:t>Compatibility with previous versions</w:t>
            </w:r>
          </w:p>
          <w:p w14:paraId="69C9698A" w14:textId="77777777" w:rsidR="007A6E7A" w:rsidRDefault="007A6E7A" w:rsidP="007A6E7A">
            <w:pPr>
              <w:pStyle w:val="ListParagraph"/>
              <w:numPr>
                <w:ilvl w:val="0"/>
                <w:numId w:val="1"/>
              </w:numPr>
            </w:pPr>
            <w:r>
              <w:t>Capability</w:t>
            </w:r>
          </w:p>
          <w:p w14:paraId="6EE2BFED" w14:textId="77777777" w:rsidR="007A6E7A" w:rsidRDefault="007A6E7A" w:rsidP="007A6E7A">
            <w:pPr>
              <w:pStyle w:val="ListParagraph"/>
              <w:numPr>
                <w:ilvl w:val="1"/>
                <w:numId w:val="1"/>
              </w:numPr>
            </w:pPr>
            <w:commentRangeStart w:id="4"/>
            <w:r>
              <w:t>Coverage of existing DDI-C, DDI-L, and GSIM content</w:t>
            </w:r>
            <w:commentRangeEnd w:id="4"/>
            <w:r w:rsidR="001B202F">
              <w:rPr>
                <w:rStyle w:val="CommentReference"/>
              </w:rPr>
              <w:commentReference w:id="4"/>
            </w:r>
          </w:p>
          <w:p w14:paraId="0BE9DD6A" w14:textId="77777777" w:rsidR="007A6E7A" w:rsidRDefault="007A6E7A" w:rsidP="007A6E7A"/>
        </w:tc>
        <w:tc>
          <w:tcPr>
            <w:tcW w:w="2425" w:type="dxa"/>
          </w:tcPr>
          <w:p w14:paraId="25DFD7CB" w14:textId="77777777" w:rsidR="00135741" w:rsidRDefault="007A6E7A" w:rsidP="00DE536C">
            <w:commentRangeStart w:id="5"/>
            <w:r w:rsidRPr="00BF5A3F">
              <w:rPr>
                <w:rFonts w:ascii="Arial" w:eastAsia="Times New Roman" w:hAnsi="Arial" w:cs="Arial"/>
                <w:b/>
                <w:bCs/>
                <w:color w:val="333333"/>
                <w:sz w:val="21"/>
                <w:szCs w:val="21"/>
              </w:rPr>
              <w:t>Design Principles</w:t>
            </w:r>
            <w:commentRangeEnd w:id="5"/>
            <w:r w:rsidR="001B202F">
              <w:rPr>
                <w:rStyle w:val="CommentReference"/>
              </w:rPr>
              <w:commentReference w:id="5"/>
            </w:r>
          </w:p>
        </w:tc>
      </w:tr>
    </w:tbl>
    <w:p w14:paraId="49D6F73B" w14:textId="77777777" w:rsidR="00DE536C" w:rsidRDefault="00DE536C" w:rsidP="00DE536C"/>
    <w:p w14:paraId="56D7630E" w14:textId="77777777" w:rsidR="00372339" w:rsidRDefault="00372339" w:rsidP="00372339">
      <w:pPr>
        <w:pStyle w:val="Heading1"/>
      </w:pPr>
      <w:commentRangeStart w:id="6"/>
      <w:r>
        <w:t>Functional View Content Review</w:t>
      </w:r>
      <w:commentRangeEnd w:id="6"/>
      <w:r w:rsidR="000C7F53">
        <w:rPr>
          <w:rStyle w:val="CommentReference"/>
          <w:rFonts w:asciiTheme="minorHAnsi" w:eastAsiaTheme="minorHAnsi" w:hAnsiTheme="minorHAnsi" w:cstheme="minorBidi"/>
          <w:color w:val="auto"/>
        </w:rPr>
        <w:commentReference w:id="6"/>
      </w:r>
      <w:r>
        <w:t>:</w:t>
      </w:r>
    </w:p>
    <w:tbl>
      <w:tblPr>
        <w:tblStyle w:val="TableGrid"/>
        <w:tblW w:w="0" w:type="auto"/>
        <w:tblLook w:val="04A0" w:firstRow="1" w:lastRow="0" w:firstColumn="1" w:lastColumn="0" w:noHBand="0" w:noVBand="1"/>
      </w:tblPr>
      <w:tblGrid>
        <w:gridCol w:w="2875"/>
        <w:gridCol w:w="7650"/>
        <w:gridCol w:w="2425"/>
      </w:tblGrid>
      <w:tr w:rsidR="009A02B0" w:rsidRPr="009A02B0" w14:paraId="3F3C6376" w14:textId="77777777" w:rsidTr="009F0126">
        <w:tc>
          <w:tcPr>
            <w:tcW w:w="2875" w:type="dxa"/>
          </w:tcPr>
          <w:p w14:paraId="1FFFFB03" w14:textId="77777777" w:rsidR="009A02B0" w:rsidRPr="009A02B0" w:rsidRDefault="009A02B0" w:rsidP="009F0126">
            <w:pPr>
              <w:rPr>
                <w:b/>
                <w:sz w:val="24"/>
                <w:szCs w:val="24"/>
              </w:rPr>
            </w:pPr>
            <w:r w:rsidRPr="009A02B0">
              <w:rPr>
                <w:b/>
                <w:sz w:val="24"/>
                <w:szCs w:val="24"/>
              </w:rPr>
              <w:t>Object of Review</w:t>
            </w:r>
          </w:p>
        </w:tc>
        <w:tc>
          <w:tcPr>
            <w:tcW w:w="7650" w:type="dxa"/>
          </w:tcPr>
          <w:p w14:paraId="3A4D5D49" w14:textId="77777777" w:rsidR="009A02B0" w:rsidRPr="009A02B0" w:rsidRDefault="009A02B0" w:rsidP="009F0126">
            <w:pPr>
              <w:rPr>
                <w:b/>
                <w:sz w:val="24"/>
                <w:szCs w:val="24"/>
              </w:rPr>
            </w:pPr>
            <w:r w:rsidRPr="009A02B0">
              <w:rPr>
                <w:b/>
                <w:sz w:val="24"/>
                <w:szCs w:val="24"/>
              </w:rPr>
              <w:t>Rule</w:t>
            </w:r>
          </w:p>
        </w:tc>
        <w:tc>
          <w:tcPr>
            <w:tcW w:w="2425" w:type="dxa"/>
          </w:tcPr>
          <w:p w14:paraId="45008007" w14:textId="77777777" w:rsidR="009A02B0" w:rsidRPr="009A02B0" w:rsidRDefault="009A02B0" w:rsidP="009F0126">
            <w:pPr>
              <w:rPr>
                <w:b/>
                <w:sz w:val="24"/>
                <w:szCs w:val="24"/>
              </w:rPr>
            </w:pPr>
            <w:r w:rsidRPr="009A02B0">
              <w:rPr>
                <w:b/>
                <w:sz w:val="24"/>
                <w:szCs w:val="24"/>
              </w:rPr>
              <w:t>Guideline Reference</w:t>
            </w:r>
          </w:p>
        </w:tc>
      </w:tr>
      <w:tr w:rsidR="009A02B0" w14:paraId="43FF0632" w14:textId="77777777" w:rsidTr="009F0126">
        <w:tc>
          <w:tcPr>
            <w:tcW w:w="2875" w:type="dxa"/>
          </w:tcPr>
          <w:p w14:paraId="0AC07452" w14:textId="77777777" w:rsidR="009A02B0" w:rsidRDefault="007A6E7A" w:rsidP="009F0126">
            <w:r>
              <w:t>Content of a Functional View</w:t>
            </w:r>
          </w:p>
        </w:tc>
        <w:tc>
          <w:tcPr>
            <w:tcW w:w="7650" w:type="dxa"/>
          </w:tcPr>
          <w:p w14:paraId="143B2816" w14:textId="77777777" w:rsidR="009A02B0" w:rsidRDefault="007A6E7A" w:rsidP="007A6E7A">
            <w:commentRangeStart w:id="7"/>
            <w:proofErr w:type="spellStart"/>
            <w:r>
              <w:t>DocumentInformation</w:t>
            </w:r>
            <w:proofErr w:type="spellEnd"/>
            <w:r>
              <w:t xml:space="preserve"> is included for all Functional Views intended to be persistent in nature (i.e. XML publication of a codebook for archive purposes)</w:t>
            </w:r>
            <w:commentRangeEnd w:id="7"/>
            <w:r w:rsidR="001B202F">
              <w:rPr>
                <w:rStyle w:val="CommentReference"/>
              </w:rPr>
              <w:commentReference w:id="7"/>
            </w:r>
          </w:p>
          <w:p w14:paraId="3C7D939B" w14:textId="77777777" w:rsidR="007A6E7A" w:rsidRDefault="007A6E7A" w:rsidP="007A6E7A"/>
          <w:p w14:paraId="38948351" w14:textId="77777777" w:rsidR="007A6E7A" w:rsidRDefault="007A6E7A" w:rsidP="007A6E7A">
            <w:r>
              <w:t xml:space="preserve">MUST </w:t>
            </w:r>
            <w:r w:rsidR="00BF6B96">
              <w:t>contain</w:t>
            </w:r>
            <w:r>
              <w:t>:</w:t>
            </w:r>
          </w:p>
          <w:p w14:paraId="347E8462" w14:textId="77777777" w:rsidR="007A6E7A" w:rsidRDefault="00BF6B96" w:rsidP="00BF6B96">
            <w:pPr>
              <w:pStyle w:val="ListParagraph"/>
              <w:numPr>
                <w:ilvl w:val="0"/>
                <w:numId w:val="4"/>
              </w:numPr>
            </w:pPr>
            <w:r>
              <w:t>ONLY</w:t>
            </w:r>
            <w:r w:rsidR="007A6E7A">
              <w:t xml:space="preserve"> classes from published packages</w:t>
            </w:r>
          </w:p>
          <w:p w14:paraId="74A961CA" w14:textId="77777777" w:rsidR="00BF6B96" w:rsidRDefault="00BF6B96" w:rsidP="00BF6B96">
            <w:pPr>
              <w:pStyle w:val="ListParagraph"/>
              <w:numPr>
                <w:ilvl w:val="0"/>
                <w:numId w:val="4"/>
              </w:numPr>
            </w:pPr>
            <w:r>
              <w:t>A clear starting point that allows for the identification and relationship information for all component classes making up the Functional View</w:t>
            </w:r>
          </w:p>
          <w:p w14:paraId="21197972" w14:textId="77777777" w:rsidR="007A6E7A" w:rsidRDefault="00BF6B96" w:rsidP="00BF6B96">
            <w:pPr>
              <w:pStyle w:val="ListParagraph"/>
              <w:numPr>
                <w:ilvl w:val="0"/>
                <w:numId w:val="4"/>
              </w:numPr>
            </w:pPr>
            <w:r>
              <w:t>ALL</w:t>
            </w:r>
            <w:r w:rsidR="007A6E7A">
              <w:t xml:space="preserve"> relationship targets except as noted in Functional View documentation</w:t>
            </w:r>
          </w:p>
          <w:p w14:paraId="6954D604" w14:textId="77777777" w:rsidR="007A6E7A" w:rsidRDefault="00BF6B96" w:rsidP="00BF6B96">
            <w:pPr>
              <w:pStyle w:val="ListParagraph"/>
              <w:numPr>
                <w:ilvl w:val="0"/>
                <w:numId w:val="4"/>
              </w:numPr>
            </w:pPr>
            <w:commentRangeStart w:id="8"/>
            <w:r>
              <w:t>NO</w:t>
            </w:r>
            <w:r w:rsidR="007A6E7A">
              <w:t xml:space="preserve"> abstract classes</w:t>
            </w:r>
            <w:commentRangeEnd w:id="8"/>
            <w:r w:rsidR="000C7F53">
              <w:rPr>
                <w:rStyle w:val="CommentReference"/>
              </w:rPr>
              <w:commentReference w:id="8"/>
            </w:r>
          </w:p>
          <w:p w14:paraId="76A33BDB" w14:textId="77777777" w:rsidR="007A6E7A" w:rsidRDefault="00BF6B96" w:rsidP="00BF6B96">
            <w:pPr>
              <w:pStyle w:val="ListParagraph"/>
              <w:numPr>
                <w:ilvl w:val="0"/>
                <w:numId w:val="4"/>
              </w:numPr>
            </w:pPr>
            <w:r>
              <w:t>NO</w:t>
            </w:r>
            <w:r w:rsidR="007A6E7A">
              <w:t xml:space="preserve"> Complex Data Types</w:t>
            </w:r>
          </w:p>
          <w:p w14:paraId="6F3C29AE" w14:textId="77777777" w:rsidR="007A6E7A" w:rsidRDefault="00BF6B96" w:rsidP="00BF6B96">
            <w:pPr>
              <w:pStyle w:val="ListParagraph"/>
              <w:numPr>
                <w:ilvl w:val="0"/>
                <w:numId w:val="4"/>
              </w:numPr>
            </w:pPr>
            <w:r>
              <w:t>NO</w:t>
            </w:r>
            <w:r w:rsidR="007A6E7A">
              <w:t xml:space="preserve"> orphans</w:t>
            </w:r>
            <w:r>
              <w:t xml:space="preserve"> (defined as classes unrelated to one or more entry points identified in the documentation, i.e. the contents must hold together as a unified whole)</w:t>
            </w:r>
          </w:p>
        </w:tc>
        <w:tc>
          <w:tcPr>
            <w:tcW w:w="2425" w:type="dxa"/>
          </w:tcPr>
          <w:p w14:paraId="7217F26B" w14:textId="77777777" w:rsidR="009A02B0" w:rsidRDefault="007A6E7A" w:rsidP="007A6E7A">
            <w:pPr>
              <w:rPr>
                <w:rFonts w:ascii="Arial" w:eastAsia="Times New Roman" w:hAnsi="Arial" w:cs="Arial"/>
                <w:color w:val="333333"/>
                <w:sz w:val="21"/>
                <w:szCs w:val="21"/>
              </w:rPr>
            </w:pPr>
            <w:r w:rsidRPr="00BF5A3F">
              <w:rPr>
                <w:rFonts w:ascii="Arial" w:eastAsia="Times New Roman" w:hAnsi="Arial" w:cs="Arial"/>
                <w:b/>
                <w:bCs/>
                <w:color w:val="333333"/>
                <w:sz w:val="21"/>
                <w:szCs w:val="21"/>
              </w:rPr>
              <w:lastRenderedPageBreak/>
              <w:t xml:space="preserve">Functional Views: </w:t>
            </w:r>
            <w:r w:rsidRPr="00BF5A3F">
              <w:rPr>
                <w:rFonts w:ascii="Arial" w:eastAsia="Times New Roman" w:hAnsi="Arial" w:cs="Arial"/>
                <w:color w:val="333333"/>
                <w:sz w:val="21"/>
                <w:szCs w:val="21"/>
              </w:rPr>
              <w:t>Overview</w:t>
            </w:r>
          </w:p>
          <w:p w14:paraId="1BBBD69A" w14:textId="77777777" w:rsidR="007A6E7A" w:rsidRDefault="007A6E7A" w:rsidP="007A6E7A">
            <w:pPr>
              <w:rPr>
                <w:rFonts w:ascii="Arial" w:eastAsia="Times New Roman" w:hAnsi="Arial" w:cs="Arial"/>
                <w:color w:val="333333"/>
                <w:sz w:val="21"/>
                <w:szCs w:val="21"/>
              </w:rPr>
            </w:pPr>
          </w:p>
          <w:p w14:paraId="1024A2CC" w14:textId="77777777" w:rsidR="00BF6B96" w:rsidRDefault="00BF6B96" w:rsidP="007A6E7A">
            <w:pPr>
              <w:rPr>
                <w:rFonts w:ascii="Arial" w:eastAsia="Times New Roman" w:hAnsi="Arial" w:cs="Arial"/>
                <w:b/>
                <w:bCs/>
                <w:color w:val="333333"/>
                <w:sz w:val="21"/>
                <w:szCs w:val="21"/>
              </w:rPr>
            </w:pPr>
            <w:r w:rsidRPr="00BF5A3F">
              <w:rPr>
                <w:rFonts w:ascii="Arial" w:eastAsia="Times New Roman" w:hAnsi="Arial" w:cs="Arial"/>
                <w:b/>
                <w:bCs/>
                <w:color w:val="333333"/>
                <w:sz w:val="21"/>
                <w:szCs w:val="21"/>
              </w:rPr>
              <w:lastRenderedPageBreak/>
              <w:t xml:space="preserve">Functional Views: </w:t>
            </w:r>
            <w:r w:rsidRPr="00BF5A3F">
              <w:rPr>
                <w:rFonts w:ascii="Arial" w:eastAsia="Times New Roman" w:hAnsi="Arial" w:cs="Arial"/>
                <w:color w:val="333333"/>
                <w:sz w:val="21"/>
                <w:szCs w:val="21"/>
              </w:rPr>
              <w:t>Requirements and Structure</w:t>
            </w:r>
            <w:r w:rsidRPr="00BF5A3F">
              <w:rPr>
                <w:rFonts w:ascii="Arial" w:eastAsia="Times New Roman" w:hAnsi="Arial" w:cs="Arial"/>
                <w:b/>
                <w:bCs/>
                <w:color w:val="333333"/>
                <w:sz w:val="21"/>
                <w:szCs w:val="21"/>
              </w:rPr>
              <w:t xml:space="preserve"> </w:t>
            </w:r>
          </w:p>
          <w:p w14:paraId="68861F35" w14:textId="77777777" w:rsidR="00BF6B96" w:rsidRDefault="00BF6B96" w:rsidP="007A6E7A">
            <w:pPr>
              <w:rPr>
                <w:rFonts w:ascii="Arial" w:eastAsia="Times New Roman" w:hAnsi="Arial" w:cs="Arial"/>
                <w:b/>
                <w:bCs/>
                <w:color w:val="333333"/>
                <w:sz w:val="21"/>
                <w:szCs w:val="21"/>
              </w:rPr>
            </w:pPr>
          </w:p>
          <w:p w14:paraId="7C682FCF" w14:textId="77777777" w:rsidR="007A6E7A" w:rsidRDefault="007A6E7A" w:rsidP="007A6E7A">
            <w:r w:rsidRPr="00BF5A3F">
              <w:rPr>
                <w:rFonts w:ascii="Arial" w:eastAsia="Times New Roman" w:hAnsi="Arial" w:cs="Arial"/>
                <w:b/>
                <w:bCs/>
                <w:color w:val="333333"/>
                <w:sz w:val="21"/>
                <w:szCs w:val="21"/>
              </w:rPr>
              <w:t xml:space="preserve">Functional Views: </w:t>
            </w:r>
            <w:r w:rsidRPr="00BF5A3F">
              <w:rPr>
                <w:rFonts w:ascii="Arial" w:eastAsia="Times New Roman" w:hAnsi="Arial" w:cs="Arial"/>
                <w:color w:val="333333"/>
                <w:sz w:val="21"/>
                <w:szCs w:val="21"/>
              </w:rPr>
              <w:t>Step-by-Step Process</w:t>
            </w:r>
          </w:p>
        </w:tc>
      </w:tr>
      <w:tr w:rsidR="007A6E7A" w14:paraId="4EFFC4CF" w14:textId="77777777" w:rsidTr="009F0126">
        <w:tc>
          <w:tcPr>
            <w:tcW w:w="2875" w:type="dxa"/>
          </w:tcPr>
          <w:p w14:paraId="299D7885" w14:textId="77777777" w:rsidR="007A6E7A" w:rsidRDefault="007A6E7A" w:rsidP="009F0126">
            <w:r>
              <w:lastRenderedPageBreak/>
              <w:t>Documentation of a Functional View</w:t>
            </w:r>
          </w:p>
        </w:tc>
        <w:tc>
          <w:tcPr>
            <w:tcW w:w="7650" w:type="dxa"/>
          </w:tcPr>
          <w:p w14:paraId="19253D51" w14:textId="77777777" w:rsidR="007A6E7A" w:rsidRDefault="00BF6B96" w:rsidP="007A6E7A">
            <w:r>
              <w:t>Documentation of the Functional View MUST provide clear definition of:</w:t>
            </w:r>
          </w:p>
          <w:p w14:paraId="44AE0C57" w14:textId="77777777" w:rsidR="00BF6B96" w:rsidRDefault="00BF6B96" w:rsidP="00BF6B96">
            <w:pPr>
              <w:ind w:left="720"/>
            </w:pPr>
            <w:r>
              <w:t>Purpose</w:t>
            </w:r>
          </w:p>
          <w:p w14:paraId="641C3D1F" w14:textId="77777777" w:rsidR="00BF6B96" w:rsidRDefault="00BF6B96" w:rsidP="00BF6B96">
            <w:pPr>
              <w:ind w:left="720"/>
            </w:pPr>
            <w:r>
              <w:t>Use Case(s)</w:t>
            </w:r>
          </w:p>
          <w:p w14:paraId="2A61AE19" w14:textId="77777777" w:rsidR="00BF6B96" w:rsidRDefault="00BF6B96" w:rsidP="00BF6B96">
            <w:pPr>
              <w:ind w:left="720"/>
            </w:pPr>
            <w:r>
              <w:t>Target Audience (intended users)</w:t>
            </w:r>
          </w:p>
          <w:p w14:paraId="0060B4C6" w14:textId="77777777" w:rsidR="00BF6B96" w:rsidRDefault="00BF6B96" w:rsidP="00BF6B96">
            <w:pPr>
              <w:ind w:left="720"/>
            </w:pPr>
            <w:commentRangeStart w:id="9"/>
            <w:r>
              <w:t>List of constrained classes with documented usage</w:t>
            </w:r>
            <w:commentRangeEnd w:id="9"/>
            <w:r w:rsidR="00A41118">
              <w:rPr>
                <w:rStyle w:val="CommentReference"/>
              </w:rPr>
              <w:commentReference w:id="9"/>
            </w:r>
          </w:p>
          <w:p w14:paraId="1903D28B" w14:textId="77777777" w:rsidR="00BF6B96" w:rsidRDefault="00BF6B96" w:rsidP="00BF6B96">
            <w:pPr>
              <w:ind w:left="720"/>
            </w:pPr>
            <w:r>
              <w:t>Specialized use of classes</w:t>
            </w:r>
          </w:p>
          <w:p w14:paraId="42B0E455" w14:textId="77777777" w:rsidR="00BF6B96" w:rsidRDefault="00BF6B96" w:rsidP="00BF6B96">
            <w:pPr>
              <w:ind w:left="720"/>
            </w:pPr>
            <w:r>
              <w:t>General documentation on use of the Functional View</w:t>
            </w:r>
          </w:p>
        </w:tc>
        <w:tc>
          <w:tcPr>
            <w:tcW w:w="2425" w:type="dxa"/>
          </w:tcPr>
          <w:p w14:paraId="17345DD0" w14:textId="77777777" w:rsidR="007A6E7A" w:rsidRDefault="00BF6B96" w:rsidP="009F0126">
            <w:r w:rsidRPr="00BF5A3F">
              <w:rPr>
                <w:rFonts w:ascii="Arial" w:eastAsia="Times New Roman" w:hAnsi="Arial" w:cs="Arial"/>
                <w:b/>
                <w:bCs/>
                <w:color w:val="333333"/>
                <w:sz w:val="21"/>
                <w:szCs w:val="21"/>
              </w:rPr>
              <w:t xml:space="preserve">Functional Views: </w:t>
            </w:r>
            <w:r w:rsidRPr="00BF5A3F">
              <w:rPr>
                <w:rFonts w:ascii="Arial" w:eastAsia="Times New Roman" w:hAnsi="Arial" w:cs="Arial"/>
                <w:color w:val="333333"/>
                <w:sz w:val="21"/>
                <w:szCs w:val="21"/>
              </w:rPr>
              <w:t>Requirements and Structure</w:t>
            </w:r>
          </w:p>
        </w:tc>
      </w:tr>
    </w:tbl>
    <w:p w14:paraId="452E27A5" w14:textId="77777777" w:rsidR="00372339" w:rsidRPr="00372339" w:rsidRDefault="00372339" w:rsidP="00372339">
      <w:bookmarkStart w:id="10" w:name="_GoBack"/>
      <w:bookmarkEnd w:id="10"/>
    </w:p>
    <w:sectPr w:rsidR="00372339" w:rsidRPr="00372339" w:rsidSect="00DE536C">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endy Thomas" w:date="2017-09-21T10:27:00Z" w:initials="WT">
    <w:p w14:paraId="0729A1A9" w14:textId="77777777" w:rsidR="00970A06" w:rsidRDefault="00970A06">
      <w:pPr>
        <w:pStyle w:val="CommentText"/>
      </w:pPr>
      <w:r>
        <w:rPr>
          <w:rStyle w:val="CommentReference"/>
        </w:rPr>
        <w:annotationRef/>
      </w:r>
      <w:r>
        <w:t>Add note regarding where this fits in overall with modeling rules for all of DDI. Determine where this will go once completed, how it is updated</w:t>
      </w:r>
    </w:p>
    <w:p w14:paraId="632B928E" w14:textId="77777777" w:rsidR="00970A06" w:rsidRDefault="00970A06">
      <w:pPr>
        <w:pStyle w:val="CommentText"/>
      </w:pPr>
    </w:p>
  </w:comment>
  <w:comment w:id="1" w:author="Wendy Thomas" w:date="2017-09-21T10:29:00Z" w:initials="WT">
    <w:p w14:paraId="19A23A57" w14:textId="77777777" w:rsidR="00970A06" w:rsidRDefault="00970A06">
      <w:pPr>
        <w:pStyle w:val="CommentText"/>
      </w:pPr>
      <w:r>
        <w:rPr>
          <w:rStyle w:val="CommentReference"/>
        </w:rPr>
        <w:annotationRef/>
      </w:r>
      <w:r>
        <w:t xml:space="preserve">Add section on primitives and review what they are and how they are used. How do they work in target bindings and will they be represented appropriately and </w:t>
      </w:r>
      <w:r>
        <w:t>well</w:t>
      </w:r>
    </w:p>
    <w:p w14:paraId="7FA4CC88" w14:textId="77777777" w:rsidR="00970A06" w:rsidRDefault="00970A06">
      <w:pPr>
        <w:pStyle w:val="CommentText"/>
      </w:pPr>
    </w:p>
  </w:comment>
  <w:comment w:id="2" w:author="Wendy Thomas" w:date="2017-09-21T10:26:00Z" w:initials="WT">
    <w:p w14:paraId="70476EB2" w14:textId="77777777" w:rsidR="007C27C5" w:rsidRDefault="007C27C5">
      <w:pPr>
        <w:pStyle w:val="CommentText"/>
      </w:pPr>
      <w:r>
        <w:rPr>
          <w:rStyle w:val="CommentReference"/>
        </w:rPr>
        <w:annotationRef/>
      </w:r>
      <w:r w:rsidR="00970A06">
        <w:t>Review of these to make sure they are complete and tie in well with DDI-L to make sure everything makes sense with intended usages</w:t>
      </w:r>
    </w:p>
  </w:comment>
  <w:comment w:id="3" w:author="Wendy Thomas" w:date="2017-09-21T10:35:00Z" w:initials="WT">
    <w:p w14:paraId="7F6E9513" w14:textId="77777777" w:rsidR="00970A06" w:rsidRDefault="00970A06">
      <w:pPr>
        <w:pStyle w:val="CommentText"/>
      </w:pPr>
      <w:r>
        <w:rPr>
          <w:rStyle w:val="CommentReference"/>
        </w:rPr>
        <w:annotationRef/>
      </w:r>
      <w:r>
        <w:t xml:space="preserve">Check that this does not arise from </w:t>
      </w:r>
      <w:r w:rsidR="001B202F">
        <w:t>the fact that a property or relationship should not be inherited (e.g. that the base object is too complex or detailed)</w:t>
      </w:r>
    </w:p>
  </w:comment>
  <w:comment w:id="4" w:author="Wendy Thomas" w:date="2017-09-21T10:39:00Z" w:initials="WT">
    <w:p w14:paraId="505A0831" w14:textId="77777777" w:rsidR="001B202F" w:rsidRDefault="001B202F">
      <w:pPr>
        <w:pStyle w:val="CommentText"/>
      </w:pPr>
      <w:r>
        <w:rPr>
          <w:rStyle w:val="CommentReference"/>
        </w:rPr>
        <w:annotationRef/>
      </w:r>
      <w:r>
        <w:t>ADD:</w:t>
      </w:r>
    </w:p>
    <w:p w14:paraId="28F9173E" w14:textId="77777777" w:rsidR="001B202F" w:rsidRDefault="001B202F">
      <w:pPr>
        <w:pStyle w:val="CommentText"/>
      </w:pPr>
      <w:r>
        <w:t>B. Does not conflict with DDI-C, DDI-L and GSIM</w:t>
      </w:r>
    </w:p>
    <w:p w14:paraId="76FD7E63" w14:textId="77777777" w:rsidR="001B202F" w:rsidRDefault="001B202F">
      <w:pPr>
        <w:pStyle w:val="CommentText"/>
      </w:pPr>
      <w:r>
        <w:t>C. Capture mapping in detail and make sure it is complete and correct</w:t>
      </w:r>
    </w:p>
    <w:p w14:paraId="75E68623" w14:textId="77777777" w:rsidR="001B202F" w:rsidRDefault="001B202F">
      <w:pPr>
        <w:pStyle w:val="CommentText"/>
      </w:pPr>
    </w:p>
    <w:p w14:paraId="27B4D564" w14:textId="77777777" w:rsidR="001B202F" w:rsidRDefault="001B202F">
      <w:pPr>
        <w:pStyle w:val="CommentText"/>
      </w:pPr>
    </w:p>
    <w:p w14:paraId="5F6B2DB9" w14:textId="77777777" w:rsidR="001B202F" w:rsidRDefault="001B202F">
      <w:pPr>
        <w:pStyle w:val="CommentText"/>
      </w:pPr>
      <w:r>
        <w:t>What level of detail is needed in terms of GSIM as it is a conceptual model</w:t>
      </w:r>
    </w:p>
  </w:comment>
  <w:comment w:id="5" w:author="Wendy Thomas" w:date="2017-09-21T10:39:00Z" w:initials="WT">
    <w:p w14:paraId="2DC60E97" w14:textId="77777777" w:rsidR="001B202F" w:rsidRDefault="001B202F">
      <w:pPr>
        <w:pStyle w:val="CommentText"/>
      </w:pPr>
      <w:r>
        <w:rPr>
          <w:rStyle w:val="CommentReference"/>
        </w:rPr>
        <w:annotationRef/>
      </w:r>
      <w:r>
        <w:t>Review the Design Principles and possible metrics</w:t>
      </w:r>
    </w:p>
  </w:comment>
  <w:comment w:id="6" w:author="Wendy Thomas" w:date="2017-09-21T10:46:00Z" w:initials="WT">
    <w:p w14:paraId="222A7E6A" w14:textId="77777777" w:rsidR="000C7F53" w:rsidRDefault="000C7F53">
      <w:pPr>
        <w:pStyle w:val="CommentText"/>
      </w:pPr>
      <w:r>
        <w:rPr>
          <w:rStyle w:val="CommentReference"/>
        </w:rPr>
        <w:annotationRef/>
      </w:r>
      <w:r>
        <w:t>Review intent and implementation of Functional Views within TC</w:t>
      </w:r>
    </w:p>
  </w:comment>
  <w:comment w:id="7" w:author="Wendy Thomas" w:date="2017-09-21T10:45:00Z" w:initials="WT">
    <w:p w14:paraId="53406DE4" w14:textId="77777777" w:rsidR="001B202F" w:rsidRDefault="001B202F">
      <w:pPr>
        <w:pStyle w:val="CommentText"/>
      </w:pPr>
      <w:r>
        <w:rPr>
          <w:rStyle w:val="CommentReference"/>
        </w:rPr>
        <w:annotationRef/>
      </w:r>
      <w:r>
        <w:t>Will be reviewed in the Codebook View review and is scheduled for further discussion and review in the Modeling Team</w:t>
      </w:r>
    </w:p>
    <w:p w14:paraId="69C4A54F" w14:textId="77777777" w:rsidR="001B202F" w:rsidRDefault="001B202F">
      <w:pPr>
        <w:pStyle w:val="CommentText"/>
      </w:pPr>
    </w:p>
  </w:comment>
  <w:comment w:id="8" w:author="Wendy Thomas" w:date="2017-09-21T10:54:00Z" w:initials="WT">
    <w:p w14:paraId="3806AD9A" w14:textId="77777777" w:rsidR="000C7F53" w:rsidRDefault="000C7F53">
      <w:pPr>
        <w:pStyle w:val="CommentText"/>
      </w:pPr>
      <w:r>
        <w:rPr>
          <w:rStyle w:val="CommentReference"/>
        </w:rPr>
        <w:annotationRef/>
      </w:r>
      <w:r>
        <w:t xml:space="preserve">Unless the relationship is being constrained completely there must be one or more </w:t>
      </w:r>
      <w:r w:rsidR="00A41118">
        <w:t>sub-type included</w:t>
      </w:r>
      <w:r>
        <w:t xml:space="preserve"> </w:t>
      </w:r>
    </w:p>
  </w:comment>
  <w:comment w:id="9" w:author="Wendy Thomas" w:date="2017-09-21T10:58:00Z" w:initials="WT">
    <w:p w14:paraId="733EC7FB" w14:textId="77777777" w:rsidR="00A41118" w:rsidRDefault="00A41118">
      <w:pPr>
        <w:pStyle w:val="CommentText"/>
      </w:pPr>
      <w:r>
        <w:rPr>
          <w:rStyle w:val="CommentReference"/>
        </w:rPr>
        <w:annotationRef/>
      </w:r>
      <w:r>
        <w:t>This should agree with the list of classes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2B928E" w15:done="0"/>
  <w15:commentEx w15:paraId="7FA4CC88" w15:done="0"/>
  <w15:commentEx w15:paraId="70476EB2" w15:done="0"/>
  <w15:commentEx w15:paraId="7F6E9513" w15:done="0"/>
  <w15:commentEx w15:paraId="5F6B2DB9" w15:done="0"/>
  <w15:commentEx w15:paraId="2DC60E97" w15:done="0"/>
  <w15:commentEx w15:paraId="222A7E6A" w15:done="0"/>
  <w15:commentEx w15:paraId="69C4A54F" w15:done="0"/>
  <w15:commentEx w15:paraId="3806AD9A" w15:done="0"/>
  <w15:commentEx w15:paraId="733EC7F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1000B" w14:textId="77777777" w:rsidR="00E36EC6" w:rsidRDefault="00E36EC6" w:rsidP="00FE108A">
      <w:pPr>
        <w:spacing w:after="0" w:line="240" w:lineRule="auto"/>
      </w:pPr>
      <w:r>
        <w:separator/>
      </w:r>
    </w:p>
  </w:endnote>
  <w:endnote w:type="continuationSeparator" w:id="0">
    <w:p w14:paraId="31C72073" w14:textId="77777777" w:rsidR="00E36EC6" w:rsidRDefault="00E36EC6" w:rsidP="00FE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8D08" w14:textId="77777777" w:rsidR="00E36EC6" w:rsidRDefault="00E36EC6" w:rsidP="00FE108A">
      <w:pPr>
        <w:spacing w:after="0" w:line="240" w:lineRule="auto"/>
      </w:pPr>
      <w:r>
        <w:separator/>
      </w:r>
    </w:p>
  </w:footnote>
  <w:footnote w:type="continuationSeparator" w:id="0">
    <w:p w14:paraId="3CD4ACC7" w14:textId="77777777" w:rsidR="00E36EC6" w:rsidRDefault="00E36EC6" w:rsidP="00FE108A">
      <w:pPr>
        <w:spacing w:after="0" w:line="240" w:lineRule="auto"/>
      </w:pPr>
      <w:r>
        <w:continuationSeparator/>
      </w:r>
    </w:p>
  </w:footnote>
  <w:footnote w:id="1">
    <w:p w14:paraId="47A505BB" w14:textId="77777777" w:rsidR="00FE108A" w:rsidRDefault="00FE108A" w:rsidP="00FE108A">
      <w:pPr>
        <w:pStyle w:val="FootnoteText"/>
      </w:pPr>
      <w:r>
        <w:rPr>
          <w:rStyle w:val="FootnoteReference"/>
        </w:rPr>
        <w:footnoteRef/>
      </w:r>
      <w:r>
        <w:t xml:space="preserve"> </w:t>
      </w:r>
      <w:r w:rsidRPr="00B37785">
        <w:t>https://ddi-alliance.atlassian.net/wiki/spaces/DDI4/pages/37552132/Modeling+Guidelines+for+Business+Modelers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AA6"/>
    <w:multiLevelType w:val="hybridMultilevel"/>
    <w:tmpl w:val="64B28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6A110E"/>
    <w:multiLevelType w:val="hybridMultilevel"/>
    <w:tmpl w:val="F5F67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21615"/>
    <w:multiLevelType w:val="hybridMultilevel"/>
    <w:tmpl w:val="A7C6D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304BB7"/>
    <w:multiLevelType w:val="hybridMultilevel"/>
    <w:tmpl w:val="F1E0A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dy Thomas">
    <w15:presenceInfo w15:providerId="None" w15:userId="Wendy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6C"/>
    <w:rsid w:val="00022B99"/>
    <w:rsid w:val="000716C1"/>
    <w:rsid w:val="00076265"/>
    <w:rsid w:val="000C7F53"/>
    <w:rsid w:val="001307F6"/>
    <w:rsid w:val="00133477"/>
    <w:rsid w:val="00135741"/>
    <w:rsid w:val="00147656"/>
    <w:rsid w:val="001B202F"/>
    <w:rsid w:val="001D2FEE"/>
    <w:rsid w:val="00223CF0"/>
    <w:rsid w:val="002D5AA8"/>
    <w:rsid w:val="002D767F"/>
    <w:rsid w:val="002D7FB2"/>
    <w:rsid w:val="003333DC"/>
    <w:rsid w:val="00336998"/>
    <w:rsid w:val="00342DE5"/>
    <w:rsid w:val="00372339"/>
    <w:rsid w:val="0042718B"/>
    <w:rsid w:val="0044694B"/>
    <w:rsid w:val="004505D2"/>
    <w:rsid w:val="004B5222"/>
    <w:rsid w:val="005659F7"/>
    <w:rsid w:val="005D0572"/>
    <w:rsid w:val="00633F62"/>
    <w:rsid w:val="00647FDA"/>
    <w:rsid w:val="00655B6D"/>
    <w:rsid w:val="00690577"/>
    <w:rsid w:val="006B0252"/>
    <w:rsid w:val="006B13AF"/>
    <w:rsid w:val="006E7C41"/>
    <w:rsid w:val="007541B3"/>
    <w:rsid w:val="007670D7"/>
    <w:rsid w:val="007A6E7A"/>
    <w:rsid w:val="007C27C5"/>
    <w:rsid w:val="007D19C7"/>
    <w:rsid w:val="0082754B"/>
    <w:rsid w:val="00891670"/>
    <w:rsid w:val="008F08AC"/>
    <w:rsid w:val="00970A06"/>
    <w:rsid w:val="009A02B0"/>
    <w:rsid w:val="009C1A08"/>
    <w:rsid w:val="00A41118"/>
    <w:rsid w:val="00A54E9A"/>
    <w:rsid w:val="00AB2796"/>
    <w:rsid w:val="00AB3BA8"/>
    <w:rsid w:val="00B3792A"/>
    <w:rsid w:val="00B453B4"/>
    <w:rsid w:val="00B634A6"/>
    <w:rsid w:val="00B86B9D"/>
    <w:rsid w:val="00BA1625"/>
    <w:rsid w:val="00BD02C2"/>
    <w:rsid w:val="00BF6B96"/>
    <w:rsid w:val="00C8227F"/>
    <w:rsid w:val="00CA27BD"/>
    <w:rsid w:val="00CE7024"/>
    <w:rsid w:val="00D265F8"/>
    <w:rsid w:val="00DA4766"/>
    <w:rsid w:val="00DD56BC"/>
    <w:rsid w:val="00DE536C"/>
    <w:rsid w:val="00E36EC6"/>
    <w:rsid w:val="00E5524F"/>
    <w:rsid w:val="00EB3CCC"/>
    <w:rsid w:val="00EE4760"/>
    <w:rsid w:val="00F041C0"/>
    <w:rsid w:val="00F20C96"/>
    <w:rsid w:val="00F50847"/>
    <w:rsid w:val="00F63894"/>
    <w:rsid w:val="00FD4319"/>
    <w:rsid w:val="00FE108A"/>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3261"/>
  <w15:chartTrackingRefBased/>
  <w15:docId w15:val="{A91A1D4D-D93A-4A35-8904-A5FFEC9E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5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36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E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36C"/>
    <w:pPr>
      <w:ind w:left="720"/>
      <w:contextualSpacing/>
    </w:pPr>
  </w:style>
  <w:style w:type="paragraph" w:styleId="FootnoteText">
    <w:name w:val="footnote text"/>
    <w:basedOn w:val="Normal"/>
    <w:link w:val="FootnoteTextChar"/>
    <w:uiPriority w:val="99"/>
    <w:semiHidden/>
    <w:unhideWhenUsed/>
    <w:rsid w:val="00FE1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08A"/>
    <w:rPr>
      <w:sz w:val="20"/>
      <w:szCs w:val="20"/>
    </w:rPr>
  </w:style>
  <w:style w:type="character" w:styleId="FootnoteReference">
    <w:name w:val="footnote reference"/>
    <w:basedOn w:val="DefaultParagraphFont"/>
    <w:uiPriority w:val="99"/>
    <w:semiHidden/>
    <w:unhideWhenUsed/>
    <w:rsid w:val="00FE108A"/>
    <w:rPr>
      <w:vertAlign w:val="superscript"/>
    </w:rPr>
  </w:style>
  <w:style w:type="paragraph" w:styleId="Title">
    <w:name w:val="Title"/>
    <w:basedOn w:val="Normal"/>
    <w:next w:val="Normal"/>
    <w:link w:val="TitleChar"/>
    <w:uiPriority w:val="10"/>
    <w:qFormat/>
    <w:rsid w:val="00FE1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08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C27C5"/>
    <w:rPr>
      <w:sz w:val="16"/>
      <w:szCs w:val="16"/>
    </w:rPr>
  </w:style>
  <w:style w:type="paragraph" w:styleId="CommentText">
    <w:name w:val="annotation text"/>
    <w:basedOn w:val="Normal"/>
    <w:link w:val="CommentTextChar"/>
    <w:uiPriority w:val="99"/>
    <w:semiHidden/>
    <w:unhideWhenUsed/>
    <w:rsid w:val="007C27C5"/>
    <w:pPr>
      <w:spacing w:line="240" w:lineRule="auto"/>
    </w:pPr>
    <w:rPr>
      <w:sz w:val="20"/>
      <w:szCs w:val="20"/>
    </w:rPr>
  </w:style>
  <w:style w:type="character" w:customStyle="1" w:styleId="CommentTextChar">
    <w:name w:val="Comment Text Char"/>
    <w:basedOn w:val="DefaultParagraphFont"/>
    <w:link w:val="CommentText"/>
    <w:uiPriority w:val="99"/>
    <w:semiHidden/>
    <w:rsid w:val="007C27C5"/>
    <w:rPr>
      <w:sz w:val="20"/>
      <w:szCs w:val="20"/>
    </w:rPr>
  </w:style>
  <w:style w:type="paragraph" w:styleId="CommentSubject">
    <w:name w:val="annotation subject"/>
    <w:basedOn w:val="CommentText"/>
    <w:next w:val="CommentText"/>
    <w:link w:val="CommentSubjectChar"/>
    <w:uiPriority w:val="99"/>
    <w:semiHidden/>
    <w:unhideWhenUsed/>
    <w:rsid w:val="007C27C5"/>
    <w:rPr>
      <w:b/>
      <w:bCs/>
    </w:rPr>
  </w:style>
  <w:style w:type="character" w:customStyle="1" w:styleId="CommentSubjectChar">
    <w:name w:val="Comment Subject Char"/>
    <w:basedOn w:val="CommentTextChar"/>
    <w:link w:val="CommentSubject"/>
    <w:uiPriority w:val="99"/>
    <w:semiHidden/>
    <w:rsid w:val="007C27C5"/>
    <w:rPr>
      <w:b/>
      <w:bCs/>
      <w:sz w:val="20"/>
      <w:szCs w:val="20"/>
    </w:rPr>
  </w:style>
  <w:style w:type="paragraph" w:styleId="BalloonText">
    <w:name w:val="Balloon Text"/>
    <w:basedOn w:val="Normal"/>
    <w:link w:val="BalloonTextChar"/>
    <w:uiPriority w:val="99"/>
    <w:semiHidden/>
    <w:unhideWhenUsed/>
    <w:rsid w:val="007C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6</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Thomas</cp:lastModifiedBy>
  <cp:revision>2</cp:revision>
  <dcterms:created xsi:type="dcterms:W3CDTF">2017-09-18T15:06:00Z</dcterms:created>
  <dcterms:modified xsi:type="dcterms:W3CDTF">2017-09-22T23:35:00Z</dcterms:modified>
</cp:coreProperties>
</file>