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n80hsun13zm1" w:id="0"/>
      <w:bookmarkEnd w:id="0"/>
      <w:r w:rsidDel="00000000" w:rsidR="00000000" w:rsidRPr="00000000">
        <w:rPr>
          <w:rtl w:val="0"/>
        </w:rPr>
        <w:t xml:space="preserve">Structured Documentation for Prototype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Inspiration from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https://schema.datacite.org/meta/kernel-3.1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bd21zvg2uld6" w:id="1"/>
      <w:bookmarkEnd w:id="1"/>
      <w:r w:rsidDel="00000000" w:rsidR="00000000" w:rsidRPr="00000000">
        <w:rPr>
          <w:rtl w:val="0"/>
        </w:rPr>
        <w:t xml:space="preserve">List of examples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Questionnaire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existing use cases on Data Capture confluence page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Dataset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variables in a csv file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Larry’s example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Codebook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codebook group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https://docs.google.com/spreadsheets/d/1VDbVz2KRRSX_KEf0IfuE-QqMyTDupftCZfBdBM6VPT8/edit#gid=2125503646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Collection pattern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of studies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Agent example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Organisation and person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Study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Single study with citation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Different coverage types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Topical coverage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Spatial coverage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Temporal coverage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Validation of examples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Validation against xsd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could put that on the production line 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ye9vgzgo6j5d" w:id="2"/>
      <w:bookmarkEnd w:id="2"/>
      <w:r w:rsidDel="00000000" w:rsidR="00000000" w:rsidRPr="00000000">
        <w:rPr>
          <w:rtl w:val="0"/>
        </w:rPr>
        <w:t xml:space="preserve">What should example look like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are the components of a Use Case?</w:t>
      </w:r>
    </w:p>
    <w:p w:rsidR="00000000" w:rsidDel="00000000" w:rsidP="00000000" w:rsidRDefault="00000000" w:rsidRPr="00000000">
      <w:p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1.     Description</w:t>
      </w:r>
    </w:p>
    <w:p w:rsidR="00000000" w:rsidDel="00000000" w:rsidP="00000000" w:rsidRDefault="00000000" w:rsidRPr="00000000">
      <w:p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2.     Requirements</w:t>
      </w:r>
    </w:p>
    <w:p w:rsidR="00000000" w:rsidDel="00000000" w:rsidP="00000000" w:rsidRDefault="00000000" w:rsidRPr="00000000">
      <w:p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3.     Mappings</w:t>
      </w:r>
    </w:p>
    <w:p w:rsidR="00000000" w:rsidDel="00000000" w:rsidP="00000000" w:rsidRDefault="00000000" w:rsidRPr="00000000">
      <w:p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4.     XML example</w:t>
      </w:r>
    </w:p>
    <w:p w:rsidR="00000000" w:rsidDel="00000000" w:rsidP="00000000" w:rsidRDefault="00000000" w:rsidRPr="00000000">
      <w:pPr>
        <w:ind w:left="1080" w:hanging="360"/>
        <w:contextualSpacing w:val="0"/>
        <w:rPr/>
      </w:pPr>
      <w:r w:rsidDel="00000000" w:rsidR="00000000" w:rsidRPr="00000000">
        <w:rPr>
          <w:rtl w:val="0"/>
        </w:rPr>
        <w:t xml:space="preserve">5.     Known limitations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e5bxijt22q0q" w:id="3"/>
      <w:bookmarkEnd w:id="3"/>
      <w:r w:rsidDel="00000000" w:rsidR="00000000" w:rsidRPr="00000000">
        <w:rPr>
          <w:rtl w:val="0"/>
        </w:rPr>
        <w:t xml:space="preserve">Mapping from Previous Versions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Mapping for Codebook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codebook spreadsheets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clickable links to documentation for DDI 2.x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Mapping 3.2 to 4 -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Estimation of information loss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clickable links to documentation for DDI 3.2, 3.3 etc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Mapping from GSIM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Estimation of information loss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 to predictable class names (https://statswiki.unece.org/display/GSIMclick/Statistical+Need)</w:t>
      </w:r>
    </w:p>
    <w:sectPr>
      <w:pgSz w:h="16838" w:w="11906"/>
      <w:pgMar w:bottom="1152" w:top="576" w:left="1152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chema.datacite.org/meta/kernel-3.1/" TargetMode="External"/><Relationship Id="rId6" Type="http://schemas.openxmlformats.org/officeDocument/2006/relationships/hyperlink" Target="https://docs.google.com/spreadsheets/d/1VDbVz2KRRSX_KEf0IfuE-QqMyTDupftCZfBdBM6VPT8/edit#gid=2125503646" TargetMode="External"/></Relationships>
</file>