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B" w:rsidRDefault="00D42A7F" w:rsidP="00540631">
      <w:pPr>
        <w:pStyle w:val="Title"/>
      </w:pPr>
      <w:r>
        <w:t>Step-by Step Process for Creating a Functional View in Drupal</w:t>
      </w:r>
    </w:p>
    <w:p w:rsidR="00540631" w:rsidRDefault="00540631">
      <w:r>
        <w:t xml:space="preserve">All selected classes MUST be in a publishable Library Package. </w:t>
      </w:r>
      <w:r w:rsidR="00601F33">
        <w:t xml:space="preserve">Classes from these package DO currently show up in the list of available classes for Functional Views. </w:t>
      </w:r>
      <w:r>
        <w:t>Currently non-publishable packages include:</w:t>
      </w:r>
    </w:p>
    <w:p w:rsidR="00540631" w:rsidRDefault="00540631" w:rsidP="00540631">
      <w:pPr>
        <w:pStyle w:val="ListParagraph"/>
        <w:numPr>
          <w:ilvl w:val="0"/>
          <w:numId w:val="3"/>
        </w:numPr>
      </w:pPr>
      <w:r>
        <w:t>Deprecated Packages: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r>
        <w:t>Deleted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proofErr w:type="spellStart"/>
      <w:r>
        <w:t>DiscoveryDEPRECATED</w:t>
      </w:r>
      <w:proofErr w:type="spellEnd"/>
    </w:p>
    <w:p w:rsidR="00540631" w:rsidRDefault="00540631" w:rsidP="00540631">
      <w:pPr>
        <w:pStyle w:val="ListParagraph"/>
        <w:numPr>
          <w:ilvl w:val="1"/>
          <w:numId w:val="3"/>
        </w:numPr>
      </w:pPr>
      <w:proofErr w:type="spellStart"/>
      <w:r>
        <w:t>ProcessingDEPRECATED</w:t>
      </w:r>
      <w:proofErr w:type="spellEnd"/>
    </w:p>
    <w:p w:rsidR="00540631" w:rsidRDefault="00540631" w:rsidP="00540631">
      <w:pPr>
        <w:pStyle w:val="ListParagraph"/>
        <w:numPr>
          <w:ilvl w:val="1"/>
          <w:numId w:val="3"/>
        </w:numPr>
      </w:pPr>
      <w:proofErr w:type="spellStart"/>
      <w:r>
        <w:t>HistoricalProcessDEPRECATED</w:t>
      </w:r>
      <w:proofErr w:type="spellEnd"/>
    </w:p>
    <w:p w:rsidR="00540631" w:rsidRDefault="00540631" w:rsidP="00540631">
      <w:pPr>
        <w:pStyle w:val="ListParagraph"/>
        <w:numPr>
          <w:ilvl w:val="0"/>
          <w:numId w:val="3"/>
        </w:numPr>
      </w:pPr>
      <w:r>
        <w:t>Packages of 3.2 classes: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r>
        <w:t>Keep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r>
        <w:t>Toss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r>
        <w:t>Review</w:t>
      </w:r>
    </w:p>
    <w:p w:rsidR="00540631" w:rsidRDefault="00540631" w:rsidP="00540631">
      <w:pPr>
        <w:pStyle w:val="ListParagraph"/>
        <w:numPr>
          <w:ilvl w:val="0"/>
          <w:numId w:val="3"/>
        </w:numPr>
      </w:pPr>
      <w:r>
        <w:t>Packaged in development stages: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r>
        <w:t>Qualitative</w:t>
      </w:r>
    </w:p>
    <w:p w:rsidR="00540631" w:rsidRDefault="00540631" w:rsidP="00540631">
      <w:pPr>
        <w:pStyle w:val="ListParagraph"/>
        <w:numPr>
          <w:ilvl w:val="1"/>
          <w:numId w:val="3"/>
        </w:numPr>
      </w:pPr>
      <w:proofErr w:type="spellStart"/>
      <w:r>
        <w:t>CollectionManagement</w:t>
      </w:r>
      <w:proofErr w:type="spellEnd"/>
    </w:p>
    <w:p w:rsidR="00540631" w:rsidRDefault="00540631"/>
    <w:p w:rsidR="00540631" w:rsidRPr="00BA6B26" w:rsidRDefault="00BA6B26">
      <w:pPr>
        <w:rPr>
          <w:b/>
        </w:rPr>
      </w:pPr>
      <w:r w:rsidRPr="00BA6B26">
        <w:rPr>
          <w:b/>
        </w:rPr>
        <w:t>ACTIONS:</w:t>
      </w:r>
    </w:p>
    <w:p w:rsidR="00D42A7F" w:rsidRPr="00540631" w:rsidRDefault="00D42A7F" w:rsidP="00540631">
      <w:pPr>
        <w:pStyle w:val="ListParagraph"/>
        <w:numPr>
          <w:ilvl w:val="0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 xml:space="preserve">Add the </w:t>
      </w:r>
      <w:proofErr w:type="spellStart"/>
      <w:r w:rsidRPr="00540631">
        <w:rPr>
          <w:rFonts w:eastAsia="Times New Roman" w:cs="Tahoma"/>
        </w:rPr>
        <w:t>DocumentInformation</w:t>
      </w:r>
      <w:proofErr w:type="spellEnd"/>
      <w:r w:rsidRPr="00540631">
        <w:rPr>
          <w:rFonts w:eastAsia="Times New Roman" w:cs="Tahoma"/>
        </w:rPr>
        <w:t xml:space="preserve"> and related classes as needed</w:t>
      </w:r>
    </w:p>
    <w:p w:rsidR="00D42A7F" w:rsidRPr="00540631" w:rsidRDefault="00D42A7F" w:rsidP="00540631">
      <w:pPr>
        <w:pStyle w:val="ListParagraph"/>
        <w:numPr>
          <w:ilvl w:val="0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>Select one or more</w:t>
      </w:r>
      <w:r w:rsidRPr="00540631">
        <w:rPr>
          <w:rFonts w:eastAsia="Times New Roman" w:cs="Tahoma"/>
        </w:rPr>
        <w:t xml:space="preserve"> primary class</w:t>
      </w:r>
      <w:r w:rsidRPr="00540631">
        <w:rPr>
          <w:rFonts w:eastAsia="Times New Roman" w:cs="Tahoma"/>
        </w:rPr>
        <w:t xml:space="preserve">es </w:t>
      </w:r>
    </w:p>
    <w:p w:rsidR="00D42A7F" w:rsidRDefault="00D42A7F" w:rsidP="00540631">
      <w:pPr>
        <w:pStyle w:val="ListParagraph"/>
        <w:numPr>
          <w:ilvl w:val="0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>Starting with a primary class and repeating for each included class:</w:t>
      </w:r>
    </w:p>
    <w:p w:rsidR="00601F33" w:rsidRPr="00540631" w:rsidRDefault="00601F33" w:rsidP="00601F33">
      <w:pPr>
        <w:pStyle w:val="ListParagraph"/>
        <w:numPr>
          <w:ilvl w:val="1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>Verify that it is in a publishable package</w:t>
      </w:r>
    </w:p>
    <w:p w:rsidR="00D42A7F" w:rsidRPr="00540631" w:rsidRDefault="00D42A7F" w:rsidP="00540631">
      <w:pPr>
        <w:pStyle w:val="ListParagraph"/>
        <w:numPr>
          <w:ilvl w:val="1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>Identify all related classes</w:t>
      </w:r>
    </w:p>
    <w:p w:rsidR="00D42A7F" w:rsidRPr="00540631" w:rsidRDefault="00D42A7F" w:rsidP="00540631">
      <w:pPr>
        <w:pStyle w:val="ListParagraph"/>
        <w:numPr>
          <w:ilvl w:val="1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 xml:space="preserve">Determine if the class is to be included in the view </w:t>
      </w:r>
    </w:p>
    <w:p w:rsidR="00D42A7F" w:rsidRPr="00540631" w:rsidRDefault="00D42A7F" w:rsidP="00540631">
      <w:pPr>
        <w:pStyle w:val="ListParagraph"/>
        <w:numPr>
          <w:ilvl w:val="2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>If Yes, add it to the list of classes for the view (Note that any required class MUST be included)</w:t>
      </w:r>
    </w:p>
    <w:p w:rsidR="00D42A7F" w:rsidRDefault="00D42A7F" w:rsidP="00540631">
      <w:pPr>
        <w:pStyle w:val="ListParagraph"/>
        <w:numPr>
          <w:ilvl w:val="2"/>
          <w:numId w:val="2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40631">
        <w:rPr>
          <w:rFonts w:eastAsia="Times New Roman" w:cs="Tahoma"/>
        </w:rPr>
        <w:t>If No, document that the parent class has been restricted and why the exclusion of the related class has not been included</w:t>
      </w:r>
    </w:p>
    <w:p w:rsidR="00540631" w:rsidRDefault="00540631" w:rsidP="00540631">
      <w:p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Currently Drupal does not support the identification of a </w:t>
      </w:r>
      <w:r w:rsidR="00BA6B26">
        <w:rPr>
          <w:rFonts w:eastAsia="Times New Roman" w:cs="Tahoma"/>
        </w:rPr>
        <w:t>restricted class or class level documentation that is specific to the Functional View. This information must be recorded and entered in the Functional View level documentation.</w:t>
      </w:r>
      <w:r w:rsidR="00601F33">
        <w:rPr>
          <w:rFonts w:eastAsia="Times New Roman" w:cs="Tahoma"/>
        </w:rPr>
        <w:t xml:space="preserve"> We currently do not have a set of tags to define this in a consistent manner but this will be worked out soon.</w:t>
      </w:r>
    </w:p>
    <w:p w:rsidR="00601F33" w:rsidRPr="005F252C" w:rsidRDefault="00601F33" w:rsidP="00601F33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F252C">
        <w:rPr>
          <w:rFonts w:eastAsia="Times New Roman" w:cs="Tahoma"/>
        </w:rPr>
        <w:t>Purpose of the Functional View</w:t>
      </w:r>
    </w:p>
    <w:p w:rsidR="00601F33" w:rsidRPr="005F252C" w:rsidRDefault="00601F33" w:rsidP="00601F33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F252C">
        <w:rPr>
          <w:rFonts w:eastAsia="Times New Roman" w:cs="Tahoma"/>
        </w:rPr>
        <w:t>Use Case</w:t>
      </w:r>
      <w:r>
        <w:rPr>
          <w:rFonts w:eastAsia="Times New Roman" w:cs="Tahoma"/>
        </w:rPr>
        <w:t>(s)</w:t>
      </w:r>
    </w:p>
    <w:p w:rsidR="00601F33" w:rsidRPr="005F252C" w:rsidRDefault="00601F33" w:rsidP="00601F33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Target </w:t>
      </w:r>
      <w:r w:rsidRPr="005F252C">
        <w:rPr>
          <w:rFonts w:eastAsia="Times New Roman" w:cs="Tahoma"/>
        </w:rPr>
        <w:t>Audience</w:t>
      </w:r>
      <w:r>
        <w:rPr>
          <w:rFonts w:eastAsia="Times New Roman" w:cs="Tahoma"/>
        </w:rPr>
        <w:t xml:space="preserve"> (who are the intended users of the Functional View)</w:t>
      </w:r>
    </w:p>
    <w:p w:rsidR="00601F33" w:rsidRDefault="00601F33" w:rsidP="00601F33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F252C">
        <w:rPr>
          <w:rFonts w:eastAsia="Times New Roman" w:cs="Tahoma"/>
        </w:rPr>
        <w:t>List of constrained classes (those where one or mor</w:t>
      </w:r>
      <w:r>
        <w:rPr>
          <w:rFonts w:eastAsia="Times New Roman" w:cs="Tahoma"/>
        </w:rPr>
        <w:t>e relations were not entered)</w:t>
      </w:r>
    </w:p>
    <w:p w:rsidR="00601F33" w:rsidRPr="005F252C" w:rsidRDefault="00601F33" w:rsidP="00601F33">
      <w:pPr>
        <w:numPr>
          <w:ilvl w:val="1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>D</w:t>
      </w:r>
      <w:r w:rsidRPr="005F252C">
        <w:rPr>
          <w:rFonts w:eastAsia="Times New Roman" w:cs="Tahoma"/>
        </w:rPr>
        <w:t>ocument use</w:t>
      </w:r>
    </w:p>
    <w:p w:rsidR="00601F33" w:rsidRPr="005F252C" w:rsidRDefault="00601F33" w:rsidP="00601F33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F252C">
        <w:rPr>
          <w:rFonts w:eastAsia="Times New Roman" w:cs="Tahoma"/>
        </w:rPr>
        <w:t>Documentation of any specialized use of classes within this Functional View</w:t>
      </w:r>
    </w:p>
    <w:p w:rsidR="00601F33" w:rsidRDefault="00601F33" w:rsidP="00601F33">
      <w:pPr>
        <w:numPr>
          <w:ilvl w:val="0"/>
          <w:numId w:val="1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5F252C">
        <w:rPr>
          <w:rFonts w:eastAsia="Times New Roman" w:cs="Tahoma"/>
        </w:rPr>
        <w:lastRenderedPageBreak/>
        <w:t>General documentation on the use of the Functional View</w:t>
      </w:r>
    </w:p>
    <w:p w:rsidR="00601F33" w:rsidRDefault="00601F33" w:rsidP="00540631">
      <w:p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>Suggestion:</w:t>
      </w:r>
    </w:p>
    <w:p w:rsidR="00601F33" w:rsidRDefault="00601F33" w:rsidP="00540631">
      <w:p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>Create a spreadsheet with the following columns:</w:t>
      </w:r>
    </w:p>
    <w:p w:rsidR="00601F33" w:rsidRPr="00601F33" w:rsidRDefault="00601F33" w:rsidP="00601F33">
      <w:pPr>
        <w:pStyle w:val="ListParagraph"/>
        <w:numPr>
          <w:ilvl w:val="0"/>
          <w:numId w:val="4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bookmarkStart w:id="0" w:name="_GoBack"/>
      <w:proofErr w:type="spellStart"/>
      <w:r w:rsidRPr="00601F33">
        <w:rPr>
          <w:rFonts w:eastAsia="Times New Roman" w:cs="Tahoma"/>
        </w:rPr>
        <w:t>isPrimary</w:t>
      </w:r>
      <w:proofErr w:type="spellEnd"/>
      <w:r w:rsidRPr="00601F33">
        <w:rPr>
          <w:rFonts w:eastAsia="Times New Roman" w:cs="Tahoma"/>
        </w:rPr>
        <w:t xml:space="preserve"> – check for each primary class</w:t>
      </w:r>
    </w:p>
    <w:p w:rsidR="00601F33" w:rsidRPr="00601F33" w:rsidRDefault="00601F33" w:rsidP="00601F33">
      <w:pPr>
        <w:pStyle w:val="ListParagraph"/>
        <w:numPr>
          <w:ilvl w:val="0"/>
          <w:numId w:val="4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proofErr w:type="spellStart"/>
      <w:r w:rsidRPr="00601F33">
        <w:rPr>
          <w:rFonts w:eastAsia="Times New Roman" w:cs="Tahoma"/>
        </w:rPr>
        <w:t>isRestricted</w:t>
      </w:r>
      <w:proofErr w:type="spellEnd"/>
      <w:r w:rsidRPr="00601F33">
        <w:rPr>
          <w:rFonts w:eastAsia="Times New Roman" w:cs="Tahoma"/>
        </w:rPr>
        <w:t xml:space="preserve"> -  check if all related classes are NOT included in the Functional View</w:t>
      </w:r>
    </w:p>
    <w:p w:rsidR="00601F33" w:rsidRPr="00601F33" w:rsidRDefault="00601F33" w:rsidP="00601F33">
      <w:pPr>
        <w:pStyle w:val="ListParagraph"/>
        <w:numPr>
          <w:ilvl w:val="0"/>
          <w:numId w:val="4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601F33">
        <w:rPr>
          <w:rFonts w:eastAsia="Times New Roman" w:cs="Tahoma"/>
        </w:rPr>
        <w:t>Included Class – Name of the class included in the Functional View</w:t>
      </w:r>
    </w:p>
    <w:p w:rsidR="00601F33" w:rsidRPr="00601F33" w:rsidRDefault="00601F33" w:rsidP="00601F33">
      <w:pPr>
        <w:pStyle w:val="ListParagraph"/>
        <w:numPr>
          <w:ilvl w:val="0"/>
          <w:numId w:val="4"/>
        </w:num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 w:rsidRPr="00601F33">
        <w:rPr>
          <w:rFonts w:eastAsia="Times New Roman" w:cs="Tahoma"/>
        </w:rPr>
        <w:t>Class level documentation specific to the Functional View – Include for all restricted classes, optional for other classes</w:t>
      </w:r>
    </w:p>
    <w:bookmarkEnd w:id="0"/>
    <w:p w:rsidR="00601F33" w:rsidRDefault="00601F33" w:rsidP="00540631">
      <w:p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This structure will allow you to sort the classes and determine if you’ve replicated a class. Alphabetizing the list of classes facilitates entry in Drupal. </w:t>
      </w:r>
    </w:p>
    <w:p w:rsidR="00601F33" w:rsidRPr="00540631" w:rsidRDefault="00601F33" w:rsidP="00540631">
      <w:pPr>
        <w:tabs>
          <w:tab w:val="left" w:pos="1170"/>
        </w:tabs>
        <w:spacing w:before="100" w:beforeAutospacing="1" w:after="100" w:afterAutospacing="1" w:line="240" w:lineRule="auto"/>
        <w:rPr>
          <w:rFonts w:eastAsia="Times New Roman" w:cs="Tahoma"/>
        </w:rPr>
      </w:pPr>
    </w:p>
    <w:sectPr w:rsidR="00601F33" w:rsidRPr="0054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BBC"/>
    <w:multiLevelType w:val="hybridMultilevel"/>
    <w:tmpl w:val="492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871"/>
    <w:multiLevelType w:val="hybridMultilevel"/>
    <w:tmpl w:val="CFD2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69F2"/>
    <w:multiLevelType w:val="hybridMultilevel"/>
    <w:tmpl w:val="6228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05FF1"/>
    <w:multiLevelType w:val="hybridMultilevel"/>
    <w:tmpl w:val="8C60AADE"/>
    <w:lvl w:ilvl="0" w:tplc="593E0A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7F"/>
    <w:rsid w:val="00540631"/>
    <w:rsid w:val="00601F33"/>
    <w:rsid w:val="008C7F7B"/>
    <w:rsid w:val="00BA6B26"/>
    <w:rsid w:val="00D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4706"/>
  <w15:chartTrackingRefBased/>
  <w15:docId w15:val="{F769E872-9D3A-4A03-83A7-C7AE174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0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6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Wendy Thomas</cp:lastModifiedBy>
  <cp:revision>1</cp:revision>
  <dcterms:created xsi:type="dcterms:W3CDTF">2016-05-23T11:30:00Z</dcterms:created>
  <dcterms:modified xsi:type="dcterms:W3CDTF">2016-05-23T12:14:00Z</dcterms:modified>
</cp:coreProperties>
</file>