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14BDD" w:rsidRDefault="004F0093">
      <w:pPr>
        <w:pStyle w:val="Title"/>
        <w:contextualSpacing w:val="0"/>
      </w:pPr>
      <w:bookmarkStart w:id="0" w:name="h.ekgpenwdbez9" w:colFirst="0" w:colLast="0"/>
      <w:bookmarkEnd w:id="0"/>
      <w:r>
        <w:t>Markdown + YAML</w:t>
      </w:r>
    </w:p>
    <w:p w:rsidR="00B14BDD" w:rsidRDefault="004F0093">
      <w:pPr>
        <w:pStyle w:val="Subtitle"/>
        <w:contextualSpacing w:val="0"/>
      </w:pPr>
      <w:bookmarkStart w:id="1" w:name="h.lt34etnsxegj" w:colFirst="0" w:colLast="0"/>
      <w:bookmarkEnd w:id="1"/>
      <w:r>
        <w:t>Proposal to include a metadata-header in our Markdown documents</w:t>
      </w:r>
      <w:r>
        <w:br/>
      </w:r>
      <w:proofErr w:type="spellStart"/>
      <w:r>
        <w:t>Knutholmen</w:t>
      </w:r>
      <w:proofErr w:type="spellEnd"/>
      <w:r>
        <w:t xml:space="preserve"> Sprint | 23–27 May 2016</w:t>
      </w:r>
    </w:p>
    <w:p w:rsidR="00B14BDD" w:rsidRDefault="00B14BDD">
      <w:pPr>
        <w:pBdr>
          <w:top w:val="single" w:sz="4" w:space="1" w:color="auto"/>
        </w:pBdr>
      </w:pPr>
    </w:p>
    <w:p w:rsidR="00B14BDD" w:rsidRDefault="00B14BDD"/>
    <w:p w:rsidR="00B14BDD" w:rsidRDefault="004F0093">
      <w:pPr>
        <w:pStyle w:val="Heading1"/>
        <w:contextualSpacing w:val="0"/>
      </w:pPr>
      <w:bookmarkStart w:id="2" w:name="h.s4m4b6etxnzr" w:colFirst="0" w:colLast="0"/>
      <w:bookmarkEnd w:id="2"/>
      <w:r>
        <w:t>Introduction</w:t>
      </w:r>
    </w:p>
    <w:p w:rsidR="00B14BDD" w:rsidRDefault="004F0093">
      <w:r>
        <w:t xml:space="preserve">During the </w:t>
      </w:r>
      <w:proofErr w:type="spellStart"/>
      <w:r>
        <w:t>Knutholmen</w:t>
      </w:r>
      <w:proofErr w:type="spellEnd"/>
      <w:r>
        <w:t xml:space="preserve"> sprint, the question came up how we could allow the</w:t>
      </w:r>
      <w:hyperlink r:id="rId5">
        <w:r>
          <w:rPr>
            <w:color w:val="1155CC"/>
            <w:u w:val="single"/>
          </w:rPr>
          <w:t xml:space="preserve"> restriction of properties in functional views</w:t>
        </w:r>
      </w:hyperlink>
      <w:r>
        <w:t xml:space="preserve">. The proposed solution is to add the information about restrictions in the metadata of the documentation. In this case, the modelers could edit restrictions in Drupal. </w:t>
      </w:r>
      <w:proofErr w:type="gramStart"/>
      <w:r>
        <w:t>These</w:t>
      </w:r>
      <w:proofErr w:type="gramEnd"/>
      <w:r>
        <w:t xml:space="preserve"> information would then also be exported as part of the documentation. The following discussion presents a solution how to integrate metadata like this in the documentation. It is worth mentioning that this solution is not limited to the restriction of properties. It could also help to include other information in a structured format in the Documentation.</w:t>
      </w:r>
    </w:p>
    <w:p w:rsidR="00B14BDD" w:rsidRDefault="004F0093">
      <w:r>
        <w:t xml:space="preserve">The idea is to complement the documentation string in </w:t>
      </w:r>
      <w:hyperlink r:id="rId6">
        <w:r>
          <w:rPr>
            <w:color w:val="1155CC"/>
            <w:u w:val="single"/>
          </w:rPr>
          <w:t>Markdown</w:t>
        </w:r>
      </w:hyperlink>
      <w:r>
        <w:t xml:space="preserve"> format with additional metadata in </w:t>
      </w:r>
      <w:bookmarkStart w:id="3" w:name="_GoBack"/>
      <w:r w:rsidR="004F21D3">
        <w:fldChar w:fldCharType="begin"/>
      </w:r>
      <w:r w:rsidR="004F21D3">
        <w:instrText xml:space="preserve"> HYPERLINK "http://yaml.org/" \h </w:instrText>
      </w:r>
      <w:r w:rsidR="004F21D3">
        <w:fldChar w:fldCharType="separate"/>
      </w:r>
      <w:r>
        <w:rPr>
          <w:color w:val="1155CC"/>
          <w:u w:val="single"/>
        </w:rPr>
        <w:t>YAML</w:t>
      </w:r>
      <w:r w:rsidR="004F21D3">
        <w:rPr>
          <w:color w:val="1155CC"/>
          <w:u w:val="single"/>
        </w:rPr>
        <w:fldChar w:fldCharType="end"/>
      </w:r>
      <w:bookmarkEnd w:id="3"/>
      <w:r>
        <w:t>.</w:t>
      </w:r>
    </w:p>
    <w:p w:rsidR="00B14BDD" w:rsidRDefault="004F0093">
      <w:pPr>
        <w:pStyle w:val="Heading1"/>
        <w:contextualSpacing w:val="0"/>
      </w:pPr>
      <w:bookmarkStart w:id="4" w:name="h.6lt5v9lnunm8" w:colFirst="0" w:colLast="0"/>
      <w:bookmarkEnd w:id="4"/>
      <w:r>
        <w:t>Jekyll</w:t>
      </w:r>
    </w:p>
    <w:p w:rsidR="00B14BDD" w:rsidRDefault="004F0093">
      <w:r>
        <w:t xml:space="preserve">The static website generator </w:t>
      </w:r>
      <w:hyperlink r:id="rId7">
        <w:r>
          <w:rPr>
            <w:color w:val="1155CC"/>
            <w:u w:val="single"/>
          </w:rPr>
          <w:t>Jekyll</w:t>
        </w:r>
      </w:hyperlink>
      <w:r>
        <w:t xml:space="preserve">, which is also used for </w:t>
      </w:r>
      <w:proofErr w:type="spellStart"/>
      <w:r>
        <w:t>GithubPages</w:t>
      </w:r>
      <w:proofErr w:type="spellEnd"/>
      <w:r>
        <w:t>, combines Markdown files with a YAML "front matter" for structured information.</w:t>
      </w:r>
    </w:p>
    <w:tbl>
      <w:tblPr>
        <w:tblStyle w:val="a"/>
        <w:tblW w:w="8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975"/>
        <w:gridCol w:w="1515"/>
      </w:tblGrid>
      <w:tr w:rsidR="00B14BDD">
        <w:tc>
          <w:tcPr>
            <w:tcW w:w="6975" w:type="dxa"/>
            <w:shd w:val="clear" w:color="auto" w:fill="EFEFEF"/>
            <w:tcMar>
              <w:top w:w="100" w:type="dxa"/>
              <w:left w:w="100" w:type="dxa"/>
              <w:bottom w:w="100" w:type="dxa"/>
              <w:right w:w="100" w:type="dxa"/>
            </w:tcMar>
          </w:tcPr>
          <w:p w:rsidR="00B14BDD" w:rsidRDefault="004F0093">
            <w:pPr>
              <w:spacing w:before="0" w:after="0" w:line="276" w:lineRule="auto"/>
            </w:pPr>
            <w:r>
              <w:rPr>
                <w:b/>
              </w:rPr>
              <w:t>Example</w:t>
            </w:r>
          </w:p>
        </w:tc>
        <w:tc>
          <w:tcPr>
            <w:tcW w:w="1515" w:type="dxa"/>
            <w:shd w:val="clear" w:color="auto" w:fill="EFEFEF"/>
            <w:tcMar>
              <w:top w:w="100" w:type="dxa"/>
              <w:left w:w="100" w:type="dxa"/>
              <w:bottom w:w="100" w:type="dxa"/>
              <w:right w:w="100" w:type="dxa"/>
            </w:tcMar>
          </w:tcPr>
          <w:p w:rsidR="00B14BDD" w:rsidRDefault="004F0093">
            <w:pPr>
              <w:spacing w:before="0" w:after="0" w:line="276" w:lineRule="auto"/>
            </w:pPr>
            <w:r>
              <w:rPr>
                <w:b/>
              </w:rPr>
              <w:t>Description</w:t>
            </w:r>
          </w:p>
        </w:tc>
      </w:tr>
      <w:tr w:rsidR="00B14BDD">
        <w:tc>
          <w:tcPr>
            <w:tcW w:w="6975" w:type="dxa"/>
            <w:tcMar>
              <w:top w:w="100" w:type="dxa"/>
              <w:left w:w="100" w:type="dxa"/>
              <w:bottom w:w="100" w:type="dxa"/>
              <w:right w:w="100" w:type="dxa"/>
            </w:tcMar>
          </w:tcPr>
          <w:p w:rsidR="00B14BDD" w:rsidRDefault="004F0093">
            <w:pPr>
              <w:spacing w:before="0" w:after="0" w:line="276" w:lineRule="auto"/>
            </w:pPr>
            <w:r>
              <w:rPr>
                <w:rFonts w:ascii="Roboto Mono" w:eastAsia="Roboto Mono" w:hAnsi="Roboto Mono" w:cs="Roboto Mono"/>
                <w:sz w:val="18"/>
                <w:szCs w:val="18"/>
              </w:rPr>
              <w:t>---</w:t>
            </w:r>
            <w:r>
              <w:rPr>
                <w:rFonts w:ascii="Roboto Mono" w:eastAsia="Roboto Mono" w:hAnsi="Roboto Mono" w:cs="Roboto Mono"/>
                <w:sz w:val="18"/>
                <w:szCs w:val="18"/>
              </w:rPr>
              <w:br/>
              <w:t>layout: post</w:t>
            </w:r>
            <w:r>
              <w:rPr>
                <w:rFonts w:ascii="Roboto Mono" w:eastAsia="Roboto Mono" w:hAnsi="Roboto Mono" w:cs="Roboto Mono"/>
                <w:sz w:val="18"/>
                <w:szCs w:val="18"/>
              </w:rPr>
              <w:br/>
              <w:t>title: Blogging Like a Hacker</w:t>
            </w:r>
            <w:r>
              <w:rPr>
                <w:rFonts w:ascii="Roboto Mono" w:eastAsia="Roboto Mono" w:hAnsi="Roboto Mono" w:cs="Roboto Mono"/>
                <w:sz w:val="18"/>
                <w:szCs w:val="18"/>
              </w:rPr>
              <w:br/>
              <w:t>---</w:t>
            </w:r>
          </w:p>
          <w:p w:rsidR="00B14BDD" w:rsidRDefault="004F0093">
            <w:pPr>
              <w:spacing w:before="0" w:after="0" w:line="276" w:lineRule="auto"/>
            </w:pPr>
            <w:r>
              <w:rPr>
                <w:rFonts w:ascii="Roboto Mono" w:eastAsia="Roboto Mono" w:hAnsi="Roboto Mono" w:cs="Roboto Mono"/>
                <w:sz w:val="18"/>
                <w:szCs w:val="18"/>
              </w:rPr>
              <w:t>This is the actual content of the page in</w:t>
            </w:r>
          </w:p>
          <w:p w:rsidR="00B14BDD" w:rsidRDefault="004F0093">
            <w:pPr>
              <w:spacing w:before="0" w:after="0" w:line="276" w:lineRule="auto"/>
            </w:pPr>
            <w:r>
              <w:rPr>
                <w:rFonts w:ascii="Roboto Mono" w:eastAsia="Roboto Mono" w:hAnsi="Roboto Mono" w:cs="Roboto Mono"/>
                <w:sz w:val="18"/>
                <w:szCs w:val="18"/>
              </w:rPr>
              <w:t>[Markdown](https://daringfireball.net/projects/markdown/)</w:t>
            </w:r>
          </w:p>
        </w:tc>
        <w:tc>
          <w:tcPr>
            <w:tcW w:w="1515" w:type="dxa"/>
            <w:tcMar>
              <w:top w:w="100" w:type="dxa"/>
              <w:left w:w="100" w:type="dxa"/>
              <w:bottom w:w="100" w:type="dxa"/>
              <w:right w:w="100" w:type="dxa"/>
            </w:tcMar>
          </w:tcPr>
          <w:p w:rsidR="00B14BDD" w:rsidRDefault="004F0093">
            <w:pPr>
              <w:spacing w:before="0" w:after="0" w:line="276" w:lineRule="auto"/>
            </w:pPr>
            <w:r>
              <w:rPr>
                <w:rFonts w:ascii="Roboto Mono" w:eastAsia="Roboto Mono" w:hAnsi="Roboto Mono" w:cs="Roboto Mono"/>
                <w:sz w:val="18"/>
                <w:szCs w:val="18"/>
              </w:rPr>
              <w:t>---</w:t>
            </w:r>
          </w:p>
          <w:p w:rsidR="00B14BDD" w:rsidRDefault="004F0093">
            <w:pPr>
              <w:spacing w:before="0" w:after="0" w:line="276" w:lineRule="auto"/>
            </w:pPr>
            <w:r>
              <w:rPr>
                <w:rFonts w:ascii="Roboto Mono" w:eastAsia="Roboto Mono" w:hAnsi="Roboto Mono" w:cs="Roboto Mono"/>
                <w:sz w:val="18"/>
                <w:szCs w:val="18"/>
              </w:rPr>
              <w:t>YAML</w:t>
            </w:r>
          </w:p>
          <w:p w:rsidR="00B14BDD" w:rsidRDefault="004F0093">
            <w:pPr>
              <w:spacing w:before="0" w:after="0" w:line="276" w:lineRule="auto"/>
            </w:pPr>
            <w:r>
              <w:rPr>
                <w:rFonts w:ascii="Roboto Mono" w:eastAsia="Roboto Mono" w:hAnsi="Roboto Mono" w:cs="Roboto Mono"/>
                <w:sz w:val="18"/>
                <w:szCs w:val="18"/>
              </w:rPr>
              <w:t>YAML</w:t>
            </w:r>
          </w:p>
          <w:p w:rsidR="00B14BDD" w:rsidRDefault="004F0093">
            <w:pPr>
              <w:spacing w:before="0" w:after="0" w:line="276" w:lineRule="auto"/>
            </w:pPr>
            <w:r>
              <w:rPr>
                <w:rFonts w:ascii="Roboto Mono" w:eastAsia="Roboto Mono" w:hAnsi="Roboto Mono" w:cs="Roboto Mono"/>
                <w:sz w:val="18"/>
                <w:szCs w:val="18"/>
              </w:rPr>
              <w:t>---</w:t>
            </w:r>
          </w:p>
          <w:p w:rsidR="00B14BDD" w:rsidRDefault="004F0093">
            <w:pPr>
              <w:spacing w:before="0" w:after="0" w:line="276" w:lineRule="auto"/>
            </w:pPr>
            <w:r>
              <w:rPr>
                <w:rFonts w:ascii="Roboto Mono" w:eastAsia="Roboto Mono" w:hAnsi="Roboto Mono" w:cs="Roboto Mono"/>
                <w:sz w:val="18"/>
                <w:szCs w:val="18"/>
              </w:rPr>
              <w:t>Markdown</w:t>
            </w:r>
          </w:p>
          <w:p w:rsidR="00B14BDD" w:rsidRDefault="004F0093">
            <w:pPr>
              <w:spacing w:before="0" w:after="0" w:line="276" w:lineRule="auto"/>
            </w:pPr>
            <w:r>
              <w:rPr>
                <w:rFonts w:ascii="Roboto Mono" w:eastAsia="Roboto Mono" w:hAnsi="Roboto Mono" w:cs="Roboto Mono"/>
                <w:sz w:val="18"/>
                <w:szCs w:val="18"/>
              </w:rPr>
              <w:t>Markdown</w:t>
            </w:r>
          </w:p>
        </w:tc>
      </w:tr>
    </w:tbl>
    <w:p w:rsidR="00B14BDD" w:rsidRDefault="004F0093">
      <w:pPr>
        <w:jc w:val="center"/>
      </w:pPr>
      <w:r>
        <w:t>Example for Markdown + YAML in Jekyll</w:t>
      </w:r>
    </w:p>
    <w:p w:rsidR="00B14BDD" w:rsidRDefault="004F0093">
      <w:pPr>
        <w:pStyle w:val="Heading1"/>
        <w:contextualSpacing w:val="0"/>
      </w:pPr>
      <w:bookmarkStart w:id="5" w:name="h.k1hnnq29xhff" w:colFirst="0" w:colLast="0"/>
      <w:bookmarkEnd w:id="5"/>
      <w:r>
        <w:lastRenderedPageBreak/>
        <w:t>Proposed solution</w:t>
      </w:r>
    </w:p>
    <w:p w:rsidR="00B14BDD" w:rsidRDefault="004F0093">
      <w:r>
        <w:t>Like in Jekyll we could include a front matter in our Markdown documents to include additional metadata which are required to adjust the documentation on RTFD. This front matter could be used in the generation of the .</w:t>
      </w:r>
      <w:proofErr w:type="spellStart"/>
      <w:r>
        <w:t>rst</w:t>
      </w:r>
      <w:proofErr w:type="spellEnd"/>
      <w:r>
        <w:t xml:space="preserve"> files.</w:t>
      </w:r>
    </w:p>
    <w:tbl>
      <w:tblPr>
        <w:tblStyle w:val="a0"/>
        <w:tblW w:w="85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4"/>
      </w:tblGrid>
      <w:tr w:rsidR="00B14BDD">
        <w:tc>
          <w:tcPr>
            <w:tcW w:w="8504" w:type="dxa"/>
            <w:tcMar>
              <w:top w:w="100" w:type="dxa"/>
              <w:left w:w="100" w:type="dxa"/>
              <w:bottom w:w="100" w:type="dxa"/>
              <w:right w:w="100" w:type="dxa"/>
            </w:tcMar>
          </w:tcPr>
          <w:p w:rsidR="00B14BDD" w:rsidRDefault="004F0093">
            <w:pPr>
              <w:spacing w:before="0" w:after="0" w:line="276" w:lineRule="auto"/>
            </w:pPr>
            <w:r>
              <w:rPr>
                <w:rFonts w:ascii="Roboto Mono" w:eastAsia="Roboto Mono" w:hAnsi="Roboto Mono" w:cs="Roboto Mono"/>
                <w:sz w:val="18"/>
                <w:szCs w:val="18"/>
              </w:rPr>
              <w:t>---</w:t>
            </w:r>
          </w:p>
          <w:p w:rsidR="00B14BDD" w:rsidRDefault="004F0093">
            <w:pPr>
              <w:spacing w:before="0" w:after="0" w:line="276" w:lineRule="auto"/>
            </w:pPr>
            <w:r>
              <w:rPr>
                <w:rFonts w:ascii="Roboto Mono" w:eastAsia="Roboto Mono" w:hAnsi="Roboto Mono" w:cs="Roboto Mono"/>
                <w:sz w:val="18"/>
                <w:szCs w:val="18"/>
              </w:rPr>
              <w:t>class:</w:t>
            </w:r>
          </w:p>
          <w:p w:rsidR="00B14BDD" w:rsidRDefault="004F0093">
            <w:pPr>
              <w:spacing w:before="0" w:after="0" w:line="276" w:lineRule="auto"/>
            </w:pPr>
            <w:r>
              <w:rPr>
                <w:rFonts w:ascii="Roboto Mono" w:eastAsia="Roboto Mono" w:hAnsi="Roboto Mono" w:cs="Roboto Mono"/>
                <w:sz w:val="18"/>
                <w:szCs w:val="18"/>
              </w:rPr>
              <w:t xml:space="preserve">    name: </w:t>
            </w:r>
            <w:proofErr w:type="spellStart"/>
            <w:r>
              <w:rPr>
                <w:rFonts w:ascii="Roboto Mono" w:eastAsia="Roboto Mono" w:hAnsi="Roboto Mono" w:cs="Roboto Mono"/>
                <w:sz w:val="18"/>
                <w:szCs w:val="18"/>
              </w:rPr>
              <w:t>InstanceVariable</w:t>
            </w:r>
            <w:proofErr w:type="spellEnd"/>
            <w:r>
              <w:rPr>
                <w:rFonts w:ascii="Roboto Mono" w:eastAsia="Roboto Mono" w:hAnsi="Roboto Mono" w:cs="Roboto Mono"/>
                <w:sz w:val="18"/>
                <w:szCs w:val="18"/>
              </w:rPr>
              <w:br/>
            </w:r>
            <w:proofErr w:type="spellStart"/>
            <w:r>
              <w:rPr>
                <w:rFonts w:ascii="Roboto Mono" w:eastAsia="Roboto Mono" w:hAnsi="Roboto Mono" w:cs="Roboto Mono"/>
                <w:sz w:val="18"/>
                <w:szCs w:val="18"/>
              </w:rPr>
              <w:t>functional_views</w:t>
            </w:r>
            <w:proofErr w:type="spellEnd"/>
            <w:r>
              <w:rPr>
                <w:rFonts w:ascii="Roboto Mono" w:eastAsia="Roboto Mono" w:hAnsi="Roboto Mono" w:cs="Roboto Mono"/>
                <w:sz w:val="18"/>
                <w:szCs w:val="18"/>
              </w:rPr>
              <w:t>:</w:t>
            </w:r>
          </w:p>
          <w:p w:rsidR="00B14BDD" w:rsidRDefault="004F0093">
            <w:pPr>
              <w:spacing w:before="0" w:after="0" w:line="276" w:lineRule="auto"/>
            </w:pPr>
            <w:r>
              <w:rPr>
                <w:rFonts w:ascii="Roboto Mono" w:eastAsia="Roboto Mono" w:hAnsi="Roboto Mono" w:cs="Roboto Mono"/>
                <w:sz w:val="18"/>
                <w:szCs w:val="18"/>
              </w:rPr>
              <w:t xml:space="preserve">    codebook:</w:t>
            </w:r>
          </w:p>
          <w:p w:rsidR="00B14BDD" w:rsidRDefault="004F0093">
            <w:pPr>
              <w:spacing w:before="0" w:after="0" w:line="276" w:lineRule="auto"/>
            </w:pPr>
            <w:r>
              <w:rPr>
                <w:rFonts w:ascii="Roboto Mono" w:eastAsia="Roboto Mono" w:hAnsi="Roboto Mono" w:cs="Roboto Mono"/>
                <w:sz w:val="18"/>
                <w:szCs w:val="18"/>
              </w:rPr>
              <w:t xml:space="preserve">        include:</w:t>
            </w:r>
          </w:p>
          <w:p w:rsidR="00B14BDD" w:rsidRDefault="004F0093">
            <w:pPr>
              <w:spacing w:before="0" w:after="0" w:line="276" w:lineRule="auto"/>
            </w:pPr>
            <w:r>
              <w:rPr>
                <w:rFonts w:ascii="Roboto Mono" w:eastAsia="Roboto Mono" w:hAnsi="Roboto Mono" w:cs="Roboto Mono"/>
                <w:sz w:val="18"/>
                <w:szCs w:val="18"/>
              </w:rPr>
              <w:t xml:space="preserve">             - </w:t>
            </w:r>
            <w:proofErr w:type="spellStart"/>
            <w:r>
              <w:rPr>
                <w:rFonts w:ascii="Roboto Mono" w:eastAsia="Roboto Mono" w:hAnsi="Roboto Mono" w:cs="Roboto Mono"/>
                <w:sz w:val="18"/>
                <w:szCs w:val="18"/>
              </w:rPr>
              <w:t>attributeX</w:t>
            </w:r>
            <w:proofErr w:type="spellEnd"/>
          </w:p>
          <w:p w:rsidR="00B14BDD" w:rsidRDefault="004F0093">
            <w:pPr>
              <w:spacing w:before="0" w:after="0" w:line="276" w:lineRule="auto"/>
            </w:pPr>
            <w:r>
              <w:rPr>
                <w:rFonts w:ascii="Roboto Mono" w:eastAsia="Roboto Mono" w:hAnsi="Roboto Mono" w:cs="Roboto Mono"/>
                <w:sz w:val="18"/>
                <w:szCs w:val="18"/>
              </w:rPr>
              <w:t xml:space="preserve">             - </w:t>
            </w:r>
            <w:proofErr w:type="spellStart"/>
            <w:r>
              <w:rPr>
                <w:rFonts w:ascii="Roboto Mono" w:eastAsia="Roboto Mono" w:hAnsi="Roboto Mono" w:cs="Roboto Mono"/>
                <w:sz w:val="18"/>
                <w:szCs w:val="18"/>
              </w:rPr>
              <w:t>attributeY</w:t>
            </w:r>
            <w:proofErr w:type="spellEnd"/>
            <w:r>
              <w:rPr>
                <w:rFonts w:ascii="Roboto Mono" w:eastAsia="Roboto Mono" w:hAnsi="Roboto Mono" w:cs="Roboto Mono"/>
                <w:sz w:val="18"/>
                <w:szCs w:val="18"/>
              </w:rPr>
              <w:br/>
              <w:t>---</w:t>
            </w:r>
          </w:p>
          <w:p w:rsidR="00B14BDD" w:rsidRDefault="004F0093">
            <w:pPr>
              <w:spacing w:before="0" w:after="0" w:line="276" w:lineRule="auto"/>
            </w:pPr>
            <w:r>
              <w:rPr>
                <w:rFonts w:ascii="Roboto Mono" w:eastAsia="Roboto Mono" w:hAnsi="Roboto Mono" w:cs="Roboto Mono"/>
                <w:sz w:val="18"/>
                <w:szCs w:val="18"/>
              </w:rPr>
              <w:t>The use of a Represented Variable within a Data Set.</w:t>
            </w:r>
          </w:p>
        </w:tc>
      </w:tr>
    </w:tbl>
    <w:p w:rsidR="00B14BDD" w:rsidRDefault="004F0093">
      <w:pPr>
        <w:jc w:val="center"/>
      </w:pPr>
      <w:r>
        <w:t xml:space="preserve">Example for Markdown + YAML in Jekyll: the </w:t>
      </w:r>
      <w:proofErr w:type="spellStart"/>
      <w:r>
        <w:t>InstanceVariable</w:t>
      </w:r>
      <w:proofErr w:type="spellEnd"/>
    </w:p>
    <w:p w:rsidR="00B14BDD" w:rsidRDefault="004F0093">
      <w:r>
        <w:t xml:space="preserve">These additional metadata could be used in various scenarios. In particular, we could use these </w:t>
      </w:r>
      <w:proofErr w:type="spellStart"/>
      <w:r>
        <w:t>metadat</w:t>
      </w:r>
      <w:proofErr w:type="spellEnd"/>
      <w:r>
        <w:t xml:space="preserve"> to control the generation of the documentation in </w:t>
      </w:r>
      <w:proofErr w:type="spellStart"/>
      <w:r>
        <w:t>ReStructured</w:t>
      </w:r>
      <w:proofErr w:type="spellEnd"/>
      <w:r>
        <w:t xml:space="preserve"> Text.</w:t>
      </w:r>
    </w:p>
    <w:sectPr w:rsidR="00B14BDD">
      <w:pgSz w:w="11906" w:h="16838"/>
      <w:pgMar w:top="1700" w:right="1700" w:bottom="1700" w:left="1700" w:header="720" w:footer="720" w:gutter="0"/>
      <w:pgNumType w:start="1"/>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Roboto">
    <w:altName w:val="Times New Roman"/>
    <w:charset w:val="00"/>
    <w:family w:val="auto"/>
    <w:pitch w:val="default"/>
  </w:font>
  <w:font w:name="Times New Roman">
    <w:panose1 w:val="02020603050405020304"/>
    <w:charset w:val="00"/>
    <w:family w:val="roman"/>
    <w:pitch w:val="variable"/>
    <w:sig w:usb0="E0002EFF" w:usb1="C0007843" w:usb2="00000009" w:usb3="00000000" w:csb0="000001FF" w:csb1="00000000"/>
  </w:font>
  <w:font w:name="Roboto Condensed">
    <w:altName w:val="Times New Roman"/>
    <w:charset w:val="00"/>
    <w:family w:val="auto"/>
    <w:pitch w:val="default"/>
  </w:font>
  <w:font w:name="Roboto Mon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B14BDD"/>
    <w:rsid w:val="00376E75"/>
    <w:rsid w:val="004F0093"/>
    <w:rsid w:val="004F21D3"/>
    <w:rsid w:val="00B14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Roboto" w:eastAsia="Roboto" w:hAnsi="Roboto" w:cs="Roboto"/>
        <w:color w:val="000000"/>
        <w:lang w:val="en-US" w:eastAsia="en-US" w:bidi="ar-SA"/>
      </w:rPr>
    </w:rPrDefault>
    <w:pPrDefault>
      <w:pPr>
        <w:spacing w:before="200"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36"/>
      <w:szCs w:val="36"/>
    </w:rPr>
  </w:style>
  <w:style w:type="paragraph" w:styleId="Heading2">
    <w:name w:val="heading 2"/>
    <w:basedOn w:val="Normal"/>
    <w:next w:val="Normal"/>
    <w:pPr>
      <w:keepNext/>
      <w:keepLines/>
      <w:spacing w:before="360" w:after="80"/>
      <w:contextualSpacing/>
      <w:outlineLvl w:val="1"/>
    </w:pPr>
    <w:rPr>
      <w:b/>
    </w:rPr>
  </w:style>
  <w:style w:type="paragraph" w:styleId="Heading3">
    <w:name w:val="heading 3"/>
    <w:basedOn w:val="Normal"/>
    <w:next w:val="Normal"/>
    <w:pPr>
      <w:keepNext/>
      <w:keepLines/>
      <w:spacing w:before="280" w:after="80"/>
      <w:contextualSpacing/>
      <w:outlineLvl w:val="2"/>
    </w:pPr>
  </w:style>
  <w:style w:type="paragraph" w:styleId="Heading4">
    <w:name w:val="heading 4"/>
    <w:basedOn w:val="Normal"/>
    <w:next w:val="Normal"/>
    <w:pPr>
      <w:keepNext/>
      <w:keepLines/>
      <w:spacing w:before="240" w:after="40"/>
      <w:contextualSpacing/>
      <w:outlineLvl w:val="3"/>
    </w:pPr>
  </w:style>
  <w:style w:type="paragraph" w:styleId="Heading5">
    <w:name w:val="heading 5"/>
    <w:basedOn w:val="Normal"/>
    <w:next w:val="Normal"/>
    <w:pPr>
      <w:keepNext/>
      <w:keepLines/>
      <w:spacing w:before="220" w:after="40"/>
      <w:contextualSpacing/>
      <w:outlineLvl w:val="4"/>
    </w:pPr>
    <w:rPr>
      <w:b/>
      <w:color w:val="666666"/>
    </w:rPr>
  </w:style>
  <w:style w:type="paragraph" w:styleId="Heading6">
    <w:name w:val="heading 6"/>
    <w:basedOn w:val="Normal"/>
    <w:next w:val="Normal"/>
    <w:pPr>
      <w:keepNext/>
      <w:keepLines/>
      <w:spacing w:after="4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rFonts w:ascii="Roboto Condensed" w:eastAsia="Roboto Condensed" w:hAnsi="Roboto Condensed" w:cs="Roboto Condensed"/>
      <w:sz w:val="80"/>
      <w:szCs w:val="80"/>
    </w:rPr>
  </w:style>
  <w:style w:type="paragraph" w:styleId="Subtitle">
    <w:name w:val="Subtitle"/>
    <w:basedOn w:val="Normal"/>
    <w:next w:val="Normal"/>
    <w:pPr>
      <w:keepNext/>
      <w:keepLines/>
      <w:spacing w:before="0"/>
      <w:contextualSpacing/>
    </w:pPr>
    <w:rPr>
      <w:b/>
      <w:color w:val="66666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Roboto" w:eastAsia="Roboto" w:hAnsi="Roboto" w:cs="Roboto"/>
        <w:color w:val="000000"/>
        <w:lang w:val="en-US" w:eastAsia="en-US" w:bidi="ar-SA"/>
      </w:rPr>
    </w:rPrDefault>
    <w:pPrDefault>
      <w:pPr>
        <w:spacing w:before="200"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36"/>
      <w:szCs w:val="36"/>
    </w:rPr>
  </w:style>
  <w:style w:type="paragraph" w:styleId="Heading2">
    <w:name w:val="heading 2"/>
    <w:basedOn w:val="Normal"/>
    <w:next w:val="Normal"/>
    <w:pPr>
      <w:keepNext/>
      <w:keepLines/>
      <w:spacing w:before="360" w:after="80"/>
      <w:contextualSpacing/>
      <w:outlineLvl w:val="1"/>
    </w:pPr>
    <w:rPr>
      <w:b/>
    </w:rPr>
  </w:style>
  <w:style w:type="paragraph" w:styleId="Heading3">
    <w:name w:val="heading 3"/>
    <w:basedOn w:val="Normal"/>
    <w:next w:val="Normal"/>
    <w:pPr>
      <w:keepNext/>
      <w:keepLines/>
      <w:spacing w:before="280" w:after="80"/>
      <w:contextualSpacing/>
      <w:outlineLvl w:val="2"/>
    </w:pPr>
  </w:style>
  <w:style w:type="paragraph" w:styleId="Heading4">
    <w:name w:val="heading 4"/>
    <w:basedOn w:val="Normal"/>
    <w:next w:val="Normal"/>
    <w:pPr>
      <w:keepNext/>
      <w:keepLines/>
      <w:spacing w:before="240" w:after="40"/>
      <w:contextualSpacing/>
      <w:outlineLvl w:val="3"/>
    </w:pPr>
  </w:style>
  <w:style w:type="paragraph" w:styleId="Heading5">
    <w:name w:val="heading 5"/>
    <w:basedOn w:val="Normal"/>
    <w:next w:val="Normal"/>
    <w:pPr>
      <w:keepNext/>
      <w:keepLines/>
      <w:spacing w:before="220" w:after="40"/>
      <w:contextualSpacing/>
      <w:outlineLvl w:val="4"/>
    </w:pPr>
    <w:rPr>
      <w:b/>
      <w:color w:val="666666"/>
    </w:rPr>
  </w:style>
  <w:style w:type="paragraph" w:styleId="Heading6">
    <w:name w:val="heading 6"/>
    <w:basedOn w:val="Normal"/>
    <w:next w:val="Normal"/>
    <w:pPr>
      <w:keepNext/>
      <w:keepLines/>
      <w:spacing w:after="4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rFonts w:ascii="Roboto Condensed" w:eastAsia="Roboto Condensed" w:hAnsi="Roboto Condensed" w:cs="Roboto Condensed"/>
      <w:sz w:val="80"/>
      <w:szCs w:val="80"/>
    </w:rPr>
  </w:style>
  <w:style w:type="paragraph" w:styleId="Subtitle">
    <w:name w:val="Subtitle"/>
    <w:basedOn w:val="Normal"/>
    <w:next w:val="Normal"/>
    <w:pPr>
      <w:keepNext/>
      <w:keepLines/>
      <w:spacing w:before="0"/>
      <w:contextualSpacing/>
    </w:pPr>
    <w:rPr>
      <w:b/>
      <w:color w:val="66666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ekyllrb.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daringfireball.net/projects/markdown/" TargetMode="External"/><Relationship Id="rId5" Type="http://schemas.openxmlformats.org/officeDocument/2006/relationships/hyperlink" Target="https://ddi-alliance.atlassian.net/wiki/display/DDI4/Documents+from+Sprint?preview=/38240266/38240281/restrictions-in-functional-views.doc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338</Words>
  <Characters>1931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Wendy</cp:lastModifiedBy>
  <cp:revision>3</cp:revision>
  <dcterms:created xsi:type="dcterms:W3CDTF">2016-06-23T18:48:00Z</dcterms:created>
  <dcterms:modified xsi:type="dcterms:W3CDTF">2016-06-23T19:11:00Z</dcterms:modified>
</cp:coreProperties>
</file>