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svy953jbvmru" w:colLast="0"/>
      <w:bookmarkEnd w:id="0"/>
      <w:r w:rsidRPr="00000000" w:rsidR="00000000" w:rsidDel="00000000">
        <w:rPr>
          <w:rtl w:val="0"/>
        </w:rPr>
        <w:t xml:space="preserve">October 23 Minutes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John Kunze: Controlled vocabularies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Consensus process in creating vocabularies is very fragile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One dictionary, one namespace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Metadictionary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http://yamz.net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source at: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https://github.com/nassar/yamz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Michael summarized decisions made so far.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Annotation as a term instead of citation? . Not citation when no creator? e.g. source and characteristics of a piece of instrumentation. We need a shared understanding of how to do this and what it includes.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Citation base -- a citation may be small, title and pointer, drawn from the citation base.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Versionable element properties which could be used for a citation where appropriate.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Need for structuring the Note. developers develop their own structure. DDI should look at note a base of key value pairs that have value . a pool makes sense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Why invent a new term  Citation Record?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Users don’t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Many elements useful related to citation but not directly used by a serialized citation -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specifity in connection with certain objects important. instruments adminitered to more thatn 10 people. Regulators need provenance for each thing - those without get reviewed more intensively reputation of provider carries weight.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“Source”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Agreed - no need to restrict the set of objects to be “cited”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Actions with agents nested for the taxonomy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 Dictionary object in DDI - (see YAMZ)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Better term: “Source”?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Modelers need list of properties useful for citation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Properties for the source could come internally from DDI or externally from other controlled vocabularies.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Don’t want to conflate certain properties with citation, but Jay’s example is an attempt to figure out whether to use a standard citation.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Example OMB dictates the elements needed to use for describing the souce of a (question?)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Citation is a serialization of a subset of the Citation base (source pool? 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Can’t enumerate an unbounded set of properties.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Every object type will have its own mapping to the citation elements.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Each object will have it’s own mapping to the basic elements (creator, title…)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Agreed on 3 level degree of contribution from Harvard-Welcome (lead, equal, supporting)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Allow weights on creator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“InformationSource”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DDI CVG is going to publish a vocabulary of contributor roles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github.com/nassar/yamz" Type="http://schemas.openxmlformats.org/officeDocument/2006/relationships/hyperlink" TargetMode="External" Id="rId6"/><Relationship Target="http://yamz.net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October23.docx</dc:title>
</cp:coreProperties>
</file>