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D0359" w14:textId="388C6839" w:rsidR="00C350D5" w:rsidRPr="00BF44C7" w:rsidRDefault="00C350D5" w:rsidP="00BF44C7">
      <w:pPr>
        <w:pStyle w:val="Heading1"/>
      </w:pPr>
      <w:bookmarkStart w:id="0" w:name="_Toc247966606"/>
      <w:bookmarkStart w:id="1" w:name="_GoBack"/>
      <w:bookmarkEnd w:id="1"/>
      <w:r>
        <w:t>Content Capture Guidance</w:t>
      </w:r>
      <w:bookmarkEnd w:id="0"/>
      <w:r w:rsidR="00BF44C7">
        <w:rPr>
          <w:b w:val="0"/>
          <w:bCs w:val="0"/>
        </w:rPr>
        <w:fldChar w:fldCharType="begin"/>
      </w:r>
      <w:r w:rsidR="00BF44C7">
        <w:rPr>
          <w:b w:val="0"/>
          <w:bCs w:val="0"/>
        </w:rPr>
        <w:instrText xml:space="preserve"> TOC \o "1-3" </w:instrText>
      </w:r>
      <w:r w:rsidR="00BF44C7">
        <w:rPr>
          <w:b w:val="0"/>
          <w:bCs w:val="0"/>
        </w:rPr>
        <w:fldChar w:fldCharType="end"/>
      </w:r>
    </w:p>
    <w:p w14:paraId="5F781252" w14:textId="5E4726EF" w:rsidR="009A7BAD" w:rsidRDefault="009A7BAD" w:rsidP="009A7BAD">
      <w:pPr>
        <w:pStyle w:val="Heading2"/>
      </w:pPr>
      <w:bookmarkStart w:id="2" w:name="_Toc247966607"/>
      <w:r>
        <w:t>Organization</w:t>
      </w:r>
      <w:bookmarkEnd w:id="2"/>
    </w:p>
    <w:p w14:paraId="3CE3B4D0" w14:textId="417C4BDC" w:rsidR="005729E8" w:rsidRPr="005729E8" w:rsidRDefault="005729E8" w:rsidP="005729E8">
      <w:pPr>
        <w:pStyle w:val="Heading3"/>
      </w:pPr>
      <w:bookmarkStart w:id="3" w:name="_Toc247966608"/>
      <w:r>
        <w:t>Content Capture</w:t>
      </w:r>
      <w:bookmarkEnd w:id="3"/>
      <w:r>
        <w:t xml:space="preserve"> </w:t>
      </w:r>
    </w:p>
    <w:p w14:paraId="6AAD78A9" w14:textId="6EA80FDF" w:rsidR="009A7BAD" w:rsidRDefault="009A7BAD" w:rsidP="00C350D5">
      <w:pPr>
        <w:rPr>
          <w:bCs/>
        </w:rPr>
      </w:pPr>
      <w:r w:rsidRPr="009A7BAD">
        <w:rPr>
          <w:bCs/>
        </w:rPr>
        <w:t>The</w:t>
      </w:r>
      <w:r>
        <w:rPr>
          <w:bCs/>
        </w:rPr>
        <w:t xml:space="preserve"> content capture is organized around packages, and will consist of those with domain knowledge and should include at least one person with modeling expertise.  There should be a designated individual </w:t>
      </w:r>
      <w:r w:rsidR="005729E8">
        <w:rPr>
          <w:bCs/>
        </w:rPr>
        <w:t>(</w:t>
      </w:r>
      <w:r>
        <w:rPr>
          <w:bCs/>
        </w:rPr>
        <w:t>the ‘package leader’</w:t>
      </w:r>
      <w:r w:rsidR="005729E8">
        <w:rPr>
          <w:bCs/>
        </w:rPr>
        <w:t>)</w:t>
      </w:r>
      <w:r>
        <w:rPr>
          <w:bCs/>
        </w:rPr>
        <w:t xml:space="preserve"> who is responsible for making sure that the discussion and structure of the objects and their relationships are captured in the Drupal content management system.</w:t>
      </w:r>
      <w:r w:rsidR="002911B1">
        <w:rPr>
          <w:bCs/>
        </w:rPr>
        <w:t xml:space="preserve"> Guidance on input is summarized on the entry form and a fuller description is at </w:t>
      </w:r>
      <w:proofErr w:type="spellStart"/>
      <w:r w:rsidR="002911B1">
        <w:rPr>
          <w:bCs/>
        </w:rPr>
        <w:t>xxxxxxxxxxxxxxxx</w:t>
      </w:r>
      <w:proofErr w:type="spellEnd"/>
      <w:r w:rsidR="002911B1">
        <w:rPr>
          <w:bCs/>
        </w:rPr>
        <w:t>.</w:t>
      </w:r>
    </w:p>
    <w:p w14:paraId="0A3F16FA" w14:textId="30467E9D" w:rsidR="009A7BAD" w:rsidRDefault="009A7BAD" w:rsidP="00C350D5">
      <w:pPr>
        <w:rPr>
          <w:bCs/>
        </w:rPr>
      </w:pPr>
      <w:r>
        <w:rPr>
          <w:bCs/>
        </w:rPr>
        <w:t xml:space="preserve">The package leader </w:t>
      </w:r>
      <w:bookmarkStart w:id="4" w:name="OLE_LINK3"/>
      <w:bookmarkStart w:id="5" w:name="OLE_LINK4"/>
      <w:r>
        <w:rPr>
          <w:bCs/>
        </w:rPr>
        <w:t>will also be responsible for ensuring that comments for changes to the initial description are reviewed and where these cannot be resolved, that a meeting is convened of those who have contributed, plus other interested parties to come to a resolution.</w:t>
      </w:r>
    </w:p>
    <w:bookmarkEnd w:id="4"/>
    <w:bookmarkEnd w:id="5"/>
    <w:p w14:paraId="25B873FD" w14:textId="3AE5D8F1" w:rsidR="009A7BAD" w:rsidRDefault="009A7BAD" w:rsidP="00C350D5">
      <w:pPr>
        <w:rPr>
          <w:bCs/>
        </w:rPr>
      </w:pPr>
      <w:r>
        <w:rPr>
          <w:bCs/>
        </w:rPr>
        <w:t xml:space="preserve">Once reviewed, the status on the objects should be </w:t>
      </w:r>
      <w:r w:rsidR="005729E8">
        <w:rPr>
          <w:bCs/>
        </w:rPr>
        <w:t>flagged as Content Review/Completed and passed to the Modeling Team for Review.</w:t>
      </w:r>
      <w:r w:rsidR="002E663A">
        <w:rPr>
          <w:bCs/>
        </w:rPr>
        <w:t xml:space="preserve"> </w:t>
      </w:r>
    </w:p>
    <w:p w14:paraId="72C82097" w14:textId="584D5EEC" w:rsidR="005729E8" w:rsidRDefault="005729E8" w:rsidP="00C350D5">
      <w:pPr>
        <w:rPr>
          <w:bCs/>
        </w:rPr>
      </w:pPr>
      <w:r>
        <w:rPr>
          <w:bCs/>
        </w:rPr>
        <w:t>Technical Committee Documentation leaders Wendy Thomas and Jon Johnson can be called upon if needed to help resolve any outstanding issues.</w:t>
      </w:r>
    </w:p>
    <w:p w14:paraId="4E0952AE" w14:textId="56B5CD61" w:rsidR="00BF44C7" w:rsidRDefault="00BF44C7" w:rsidP="00C350D5">
      <w:pPr>
        <w:rPr>
          <w:bCs/>
        </w:rPr>
      </w:pPr>
      <w:r>
        <w:rPr>
          <w:bCs/>
        </w:rPr>
        <w:t>It would be helpful for a link to either the list of package leaders or an email contact link</w:t>
      </w:r>
    </w:p>
    <w:p w14:paraId="244A7A95" w14:textId="771EBCA3" w:rsidR="005729E8" w:rsidRDefault="005729E8" w:rsidP="005729E8">
      <w:pPr>
        <w:pStyle w:val="Heading3"/>
      </w:pPr>
      <w:bookmarkStart w:id="6" w:name="_Toc247966609"/>
      <w:r>
        <w:t xml:space="preserve">Modeling </w:t>
      </w:r>
      <w:r w:rsidR="002E663A">
        <w:t>Group</w:t>
      </w:r>
      <w:bookmarkEnd w:id="6"/>
    </w:p>
    <w:p w14:paraId="419D9872" w14:textId="342EF574" w:rsidR="002E663A" w:rsidRDefault="007D0136" w:rsidP="002E663A">
      <w:pPr>
        <w:rPr>
          <w:bCs/>
        </w:rPr>
      </w:pPr>
      <w:r>
        <w:t xml:space="preserve">The role of the Modeling </w:t>
      </w:r>
      <w:r w:rsidR="002E663A">
        <w:t>Group</w:t>
      </w:r>
      <w:r>
        <w:t xml:space="preserve"> is to evaluate the Reviewed Content and suggest changes and amendments.</w:t>
      </w:r>
      <w:r w:rsidR="002E663A">
        <w:t xml:space="preserve"> Each package should have a nominated ‘package leader; who </w:t>
      </w:r>
      <w:r w:rsidR="002E663A">
        <w:rPr>
          <w:bCs/>
        </w:rPr>
        <w:t xml:space="preserve">will be responsible for ensuring that the package is reviewed and collating comments and where necessary liaising with </w:t>
      </w:r>
      <w:r w:rsidR="002E663A" w:rsidRPr="002E663A">
        <w:rPr>
          <w:bCs/>
        </w:rPr>
        <w:t>the</w:t>
      </w:r>
      <w:r w:rsidR="002E663A">
        <w:rPr>
          <w:bCs/>
        </w:rPr>
        <w:t xml:space="preserve"> Content package leader to iterate the package back through the Content Group, (Modeling Review Rejected) or to be passed to the Technical Committee by changing the status to Modeling Review / Complete.</w:t>
      </w:r>
    </w:p>
    <w:p w14:paraId="68C851A9" w14:textId="3A9119CA" w:rsidR="005729E8" w:rsidRDefault="008B6080" w:rsidP="005729E8">
      <w:pPr>
        <w:rPr>
          <w:bCs/>
        </w:rPr>
      </w:pPr>
      <w:r>
        <w:rPr>
          <w:bCs/>
        </w:rPr>
        <w:t xml:space="preserve">Technical Committee Modeling leaders </w:t>
      </w:r>
      <w:proofErr w:type="spellStart"/>
      <w:r>
        <w:rPr>
          <w:bCs/>
        </w:rPr>
        <w:t>Arofan</w:t>
      </w:r>
      <w:proofErr w:type="spellEnd"/>
      <w:r>
        <w:rPr>
          <w:bCs/>
        </w:rPr>
        <w:t xml:space="preserve"> Gregory and </w:t>
      </w:r>
      <w:proofErr w:type="spellStart"/>
      <w:r>
        <w:rPr>
          <w:bCs/>
        </w:rPr>
        <w:t>Achim</w:t>
      </w:r>
      <w:proofErr w:type="spellEnd"/>
      <w:proofErr w:type="gramStart"/>
      <w:r>
        <w:rPr>
          <w:bCs/>
        </w:rPr>
        <w:t>?/</w:t>
      </w:r>
      <w:proofErr w:type="gramEnd"/>
      <w:r>
        <w:rPr>
          <w:bCs/>
        </w:rPr>
        <w:t xml:space="preserve">Dan?/Johan? </w:t>
      </w:r>
      <w:proofErr w:type="gramStart"/>
      <w:r>
        <w:rPr>
          <w:bCs/>
        </w:rPr>
        <w:t>can</w:t>
      </w:r>
      <w:proofErr w:type="gramEnd"/>
      <w:r>
        <w:rPr>
          <w:bCs/>
        </w:rPr>
        <w:t xml:space="preserve"> be called upon if needed to help resolve any outstanding issues.</w:t>
      </w:r>
    </w:p>
    <w:p w14:paraId="51485347" w14:textId="77777777" w:rsidR="00BF44C7" w:rsidRDefault="00BF44C7" w:rsidP="00BF44C7">
      <w:pPr>
        <w:rPr>
          <w:bCs/>
        </w:rPr>
      </w:pPr>
      <w:r>
        <w:rPr>
          <w:bCs/>
        </w:rPr>
        <w:t>It would be helpful for a link to either the list of package leaders or an email contact link</w:t>
      </w:r>
    </w:p>
    <w:p w14:paraId="44502280" w14:textId="77777777" w:rsidR="00BF44C7" w:rsidRPr="008B6080" w:rsidRDefault="00BF44C7" w:rsidP="005729E8">
      <w:pPr>
        <w:rPr>
          <w:bCs/>
        </w:rPr>
      </w:pPr>
    </w:p>
    <w:p w14:paraId="14E3DA29" w14:textId="77777777" w:rsidR="00BF44C7" w:rsidRDefault="00BF44C7">
      <w:pPr>
        <w:rPr>
          <w:rFonts w:asciiTheme="majorHAnsi" w:eastAsiaTheme="majorEastAsia" w:hAnsiTheme="majorHAnsi" w:cstheme="majorBidi"/>
          <w:b/>
          <w:bCs/>
          <w:color w:val="4F81BD" w:themeColor="accent1"/>
        </w:rPr>
      </w:pPr>
      <w:bookmarkStart w:id="7" w:name="_Toc247966610"/>
      <w:r>
        <w:br w:type="page"/>
      </w:r>
    </w:p>
    <w:p w14:paraId="75FC0FAB" w14:textId="5EAFAF45" w:rsidR="000D4D1E" w:rsidRPr="001172A3" w:rsidRDefault="000D4D1E" w:rsidP="000D4D1E">
      <w:pPr>
        <w:pStyle w:val="Heading3"/>
      </w:pPr>
      <w:r>
        <w:lastRenderedPageBreak/>
        <w:t>Status Codes</w:t>
      </w:r>
      <w:bookmarkEnd w:id="7"/>
      <w:r>
        <w:t xml:space="preserve"> </w:t>
      </w:r>
    </w:p>
    <w:tbl>
      <w:tblPr>
        <w:tblStyle w:val="TableGrid"/>
        <w:tblW w:w="8856" w:type="dxa"/>
        <w:tblLook w:val="04A0" w:firstRow="1" w:lastRow="0" w:firstColumn="1" w:lastColumn="0" w:noHBand="0" w:noVBand="1"/>
      </w:tblPr>
      <w:tblGrid>
        <w:gridCol w:w="4496"/>
        <w:gridCol w:w="4360"/>
      </w:tblGrid>
      <w:tr w:rsidR="000D4D1E" w14:paraId="2F0B8A9B" w14:textId="77777777" w:rsidTr="000D4D1E">
        <w:tc>
          <w:tcPr>
            <w:tcW w:w="4496" w:type="dxa"/>
          </w:tcPr>
          <w:p w14:paraId="61F1F786" w14:textId="77777777" w:rsidR="000D4D1E" w:rsidRDefault="000D4D1E" w:rsidP="000D4D1E">
            <w:pPr>
              <w:pStyle w:val="ListParagraph"/>
            </w:pPr>
            <w:r>
              <w:t>Stage</w:t>
            </w:r>
          </w:p>
        </w:tc>
        <w:tc>
          <w:tcPr>
            <w:tcW w:w="4360" w:type="dxa"/>
          </w:tcPr>
          <w:p w14:paraId="1AB1B8CF" w14:textId="77777777" w:rsidR="000D4D1E" w:rsidRDefault="000D4D1E" w:rsidP="000D4D1E">
            <w:pPr>
              <w:pStyle w:val="ListParagraph"/>
              <w:ind w:left="0"/>
            </w:pPr>
            <w:r>
              <w:t>Status</w:t>
            </w:r>
          </w:p>
        </w:tc>
      </w:tr>
      <w:tr w:rsidR="000D4D1E" w14:paraId="6A4DFEA3" w14:textId="77777777" w:rsidTr="000D4D1E">
        <w:tc>
          <w:tcPr>
            <w:tcW w:w="4496" w:type="dxa"/>
          </w:tcPr>
          <w:p w14:paraId="68D138FE" w14:textId="77777777" w:rsidR="000D4D1E" w:rsidRDefault="000D4D1E" w:rsidP="000D4D1E">
            <w:pPr>
              <w:pStyle w:val="ListParagraph"/>
              <w:numPr>
                <w:ilvl w:val="0"/>
                <w:numId w:val="3"/>
              </w:numPr>
            </w:pPr>
            <w:r>
              <w:t>Proposal</w:t>
            </w:r>
          </w:p>
          <w:p w14:paraId="3D845C90" w14:textId="77777777" w:rsidR="000D4D1E" w:rsidRDefault="000D4D1E" w:rsidP="000D4D1E">
            <w:pPr>
              <w:pStyle w:val="ListParagraph"/>
            </w:pPr>
          </w:p>
        </w:tc>
        <w:tc>
          <w:tcPr>
            <w:tcW w:w="4360" w:type="dxa"/>
            <w:vMerge w:val="restart"/>
          </w:tcPr>
          <w:p w14:paraId="19DFD68F" w14:textId="77777777" w:rsidR="000D4D1E" w:rsidRDefault="000D4D1E" w:rsidP="000D4D1E">
            <w:pPr>
              <w:pStyle w:val="ListParagraph"/>
              <w:spacing w:before="240"/>
            </w:pPr>
          </w:p>
          <w:p w14:paraId="3B36E20C" w14:textId="77777777" w:rsidR="000D4D1E" w:rsidRDefault="000D4D1E" w:rsidP="000D4D1E">
            <w:pPr>
              <w:pStyle w:val="ListParagraph"/>
              <w:spacing w:before="240"/>
            </w:pPr>
          </w:p>
          <w:p w14:paraId="438AC5BE" w14:textId="77777777" w:rsidR="000D4D1E" w:rsidRDefault="000D4D1E" w:rsidP="000D4D1E">
            <w:pPr>
              <w:pStyle w:val="ListParagraph"/>
              <w:numPr>
                <w:ilvl w:val="0"/>
                <w:numId w:val="4"/>
              </w:numPr>
              <w:spacing w:before="240"/>
            </w:pPr>
            <w:r>
              <w:t>In Progress</w:t>
            </w:r>
          </w:p>
          <w:p w14:paraId="3DD0ECA1" w14:textId="77777777" w:rsidR="000D4D1E" w:rsidRDefault="000D4D1E" w:rsidP="000D4D1E">
            <w:pPr>
              <w:pStyle w:val="ListParagraph"/>
              <w:numPr>
                <w:ilvl w:val="0"/>
                <w:numId w:val="4"/>
              </w:numPr>
              <w:spacing w:before="240"/>
            </w:pPr>
            <w:r>
              <w:t>Rejected</w:t>
            </w:r>
          </w:p>
          <w:p w14:paraId="1312B7D4" w14:textId="77777777" w:rsidR="000D4D1E" w:rsidRDefault="000D4D1E" w:rsidP="000D4D1E">
            <w:pPr>
              <w:pStyle w:val="ListParagraph"/>
              <w:numPr>
                <w:ilvl w:val="0"/>
                <w:numId w:val="4"/>
              </w:numPr>
              <w:spacing w:before="240"/>
            </w:pPr>
            <w:r>
              <w:t>Complete</w:t>
            </w:r>
          </w:p>
          <w:p w14:paraId="5023039A" w14:textId="77777777" w:rsidR="000D4D1E" w:rsidRDefault="000D4D1E" w:rsidP="000D4D1E">
            <w:pPr>
              <w:pStyle w:val="ListParagraph"/>
              <w:numPr>
                <w:ilvl w:val="0"/>
                <w:numId w:val="4"/>
              </w:numPr>
              <w:spacing w:before="240"/>
            </w:pPr>
            <w:r>
              <w:t>Released</w:t>
            </w:r>
          </w:p>
        </w:tc>
      </w:tr>
      <w:tr w:rsidR="000D4D1E" w14:paraId="040E198B" w14:textId="77777777" w:rsidTr="000D4D1E">
        <w:tc>
          <w:tcPr>
            <w:tcW w:w="4496" w:type="dxa"/>
          </w:tcPr>
          <w:p w14:paraId="4D2EAF4C" w14:textId="77777777" w:rsidR="000D4D1E" w:rsidRDefault="000D4D1E" w:rsidP="000D4D1E">
            <w:pPr>
              <w:pStyle w:val="ListParagraph"/>
              <w:numPr>
                <w:ilvl w:val="0"/>
                <w:numId w:val="3"/>
              </w:numPr>
            </w:pPr>
            <w:r>
              <w:t>Content Review</w:t>
            </w:r>
          </w:p>
          <w:p w14:paraId="1307C8A9" w14:textId="77777777" w:rsidR="000D4D1E" w:rsidRDefault="000D4D1E" w:rsidP="000D4D1E">
            <w:pPr>
              <w:pStyle w:val="ListParagraph"/>
              <w:ind w:left="0"/>
            </w:pPr>
          </w:p>
        </w:tc>
        <w:tc>
          <w:tcPr>
            <w:tcW w:w="4360" w:type="dxa"/>
            <w:vMerge/>
          </w:tcPr>
          <w:p w14:paraId="2CA9AAE7" w14:textId="77777777" w:rsidR="000D4D1E" w:rsidRDefault="000D4D1E" w:rsidP="000D4D1E">
            <w:pPr>
              <w:pStyle w:val="ListParagraph"/>
              <w:ind w:left="0"/>
            </w:pPr>
          </w:p>
        </w:tc>
      </w:tr>
      <w:tr w:rsidR="000D4D1E" w14:paraId="5044C369" w14:textId="77777777" w:rsidTr="000D4D1E">
        <w:tc>
          <w:tcPr>
            <w:tcW w:w="4496" w:type="dxa"/>
          </w:tcPr>
          <w:p w14:paraId="2BF690C3" w14:textId="77777777" w:rsidR="000D4D1E" w:rsidRDefault="000D4D1E" w:rsidP="000D4D1E">
            <w:pPr>
              <w:pStyle w:val="ListParagraph"/>
              <w:numPr>
                <w:ilvl w:val="0"/>
                <w:numId w:val="3"/>
              </w:numPr>
            </w:pPr>
            <w:r>
              <w:t>Modeling Review</w:t>
            </w:r>
          </w:p>
          <w:p w14:paraId="2D1C4336" w14:textId="77777777" w:rsidR="000D4D1E" w:rsidRDefault="000D4D1E" w:rsidP="000D4D1E">
            <w:pPr>
              <w:pStyle w:val="ListParagraph"/>
              <w:ind w:left="0"/>
            </w:pPr>
          </w:p>
        </w:tc>
        <w:tc>
          <w:tcPr>
            <w:tcW w:w="4360" w:type="dxa"/>
            <w:vMerge/>
          </w:tcPr>
          <w:p w14:paraId="304B3533" w14:textId="77777777" w:rsidR="000D4D1E" w:rsidRDefault="000D4D1E" w:rsidP="000D4D1E">
            <w:pPr>
              <w:pStyle w:val="ListParagraph"/>
              <w:ind w:left="0"/>
            </w:pPr>
          </w:p>
        </w:tc>
      </w:tr>
      <w:tr w:rsidR="000D4D1E" w14:paraId="2223AA50" w14:textId="77777777" w:rsidTr="000D4D1E">
        <w:tc>
          <w:tcPr>
            <w:tcW w:w="4496" w:type="dxa"/>
          </w:tcPr>
          <w:p w14:paraId="790983D5" w14:textId="77777777" w:rsidR="000D4D1E" w:rsidRDefault="000D4D1E" w:rsidP="000D4D1E">
            <w:pPr>
              <w:pStyle w:val="ListParagraph"/>
              <w:numPr>
                <w:ilvl w:val="0"/>
                <w:numId w:val="3"/>
              </w:numPr>
            </w:pPr>
            <w:r>
              <w:t>Final Approval (TC)</w:t>
            </w:r>
          </w:p>
          <w:p w14:paraId="7D1389C5" w14:textId="77777777" w:rsidR="000D4D1E" w:rsidRDefault="000D4D1E" w:rsidP="000D4D1E">
            <w:pPr>
              <w:pStyle w:val="ListParagraph"/>
              <w:ind w:left="0"/>
            </w:pPr>
          </w:p>
        </w:tc>
        <w:tc>
          <w:tcPr>
            <w:tcW w:w="4360" w:type="dxa"/>
            <w:vMerge/>
          </w:tcPr>
          <w:p w14:paraId="71995375" w14:textId="77777777" w:rsidR="000D4D1E" w:rsidRDefault="000D4D1E" w:rsidP="000D4D1E">
            <w:pPr>
              <w:pStyle w:val="ListParagraph"/>
              <w:ind w:left="0"/>
            </w:pPr>
          </w:p>
        </w:tc>
      </w:tr>
    </w:tbl>
    <w:p w14:paraId="5A0B48F6" w14:textId="45561FD1" w:rsidR="001E5BEA" w:rsidRPr="00BF44C7" w:rsidRDefault="000D4D1E" w:rsidP="00BF44C7">
      <w:pPr>
        <w:pStyle w:val="Heading3"/>
      </w:pPr>
      <w:bookmarkStart w:id="8" w:name="_Toc247966611"/>
      <w:commentRangeStart w:id="9"/>
      <w:r>
        <w:t xml:space="preserve">Contributors </w:t>
      </w:r>
      <w:r w:rsidR="00BF44C7">
        <w:t>and Package Leaders</w:t>
      </w:r>
      <w:bookmarkEnd w:id="8"/>
      <w:r w:rsidR="00BF44C7">
        <w:t xml:space="preserve"> </w:t>
      </w:r>
      <w:commentRangeEnd w:id="9"/>
      <w:r w:rsidR="00BF44C7">
        <w:rPr>
          <w:rStyle w:val="CommentReference"/>
          <w:rFonts w:asciiTheme="minorHAnsi" w:eastAsiaTheme="minorHAnsi" w:hAnsiTheme="minorHAnsi" w:cstheme="minorBidi"/>
          <w:b w:val="0"/>
          <w:bCs w:val="0"/>
          <w:color w:val="auto"/>
        </w:rPr>
        <w:commentReference w:id="9"/>
      </w:r>
    </w:p>
    <w:tbl>
      <w:tblPr>
        <w:tblStyle w:val="TableGrid"/>
        <w:tblW w:w="10881" w:type="dxa"/>
        <w:tblLook w:val="04A0" w:firstRow="1" w:lastRow="0" w:firstColumn="1" w:lastColumn="0" w:noHBand="0" w:noVBand="1"/>
      </w:tblPr>
      <w:tblGrid>
        <w:gridCol w:w="2388"/>
        <w:gridCol w:w="2285"/>
        <w:gridCol w:w="3193"/>
        <w:gridCol w:w="3015"/>
      </w:tblGrid>
      <w:tr w:rsidR="008B6080" w:rsidRPr="007D0136" w14:paraId="2B97CC44" w14:textId="60A49D62" w:rsidTr="008B6080">
        <w:tc>
          <w:tcPr>
            <w:tcW w:w="2388" w:type="dxa"/>
          </w:tcPr>
          <w:p w14:paraId="1D855817" w14:textId="77777777" w:rsidR="008B6080" w:rsidRPr="007D0136" w:rsidRDefault="008B6080" w:rsidP="001E5BEA">
            <w:pPr>
              <w:rPr>
                <w:b/>
              </w:rPr>
            </w:pPr>
            <w:r w:rsidRPr="007D0136">
              <w:rPr>
                <w:b/>
              </w:rPr>
              <w:t>Package</w:t>
            </w:r>
          </w:p>
        </w:tc>
        <w:tc>
          <w:tcPr>
            <w:tcW w:w="2285" w:type="dxa"/>
          </w:tcPr>
          <w:p w14:paraId="1F9130DE" w14:textId="77777777" w:rsidR="008B6080" w:rsidRPr="007D0136" w:rsidRDefault="008B6080" w:rsidP="001E5BEA">
            <w:pPr>
              <w:rPr>
                <w:b/>
              </w:rPr>
            </w:pPr>
            <w:r w:rsidRPr="007D0136">
              <w:rPr>
                <w:b/>
              </w:rPr>
              <w:t>Package Leader</w:t>
            </w:r>
          </w:p>
        </w:tc>
        <w:tc>
          <w:tcPr>
            <w:tcW w:w="3193" w:type="dxa"/>
          </w:tcPr>
          <w:p w14:paraId="16934A58" w14:textId="77777777" w:rsidR="008B6080" w:rsidRPr="007D0136" w:rsidRDefault="008B6080" w:rsidP="001E5BEA">
            <w:pPr>
              <w:rPr>
                <w:b/>
              </w:rPr>
            </w:pPr>
            <w:r w:rsidRPr="007D0136">
              <w:rPr>
                <w:b/>
              </w:rPr>
              <w:t>Contributors</w:t>
            </w:r>
          </w:p>
        </w:tc>
        <w:tc>
          <w:tcPr>
            <w:tcW w:w="3015" w:type="dxa"/>
          </w:tcPr>
          <w:p w14:paraId="26369AD6" w14:textId="72C91809" w:rsidR="008B6080" w:rsidRPr="007D0136" w:rsidRDefault="0075044D" w:rsidP="0075044D">
            <w:pPr>
              <w:rPr>
                <w:b/>
              </w:rPr>
            </w:pPr>
            <w:r>
              <w:rPr>
                <w:b/>
              </w:rPr>
              <w:t>Modeling Group</w:t>
            </w:r>
            <w:r w:rsidR="008B6080">
              <w:rPr>
                <w:b/>
              </w:rPr>
              <w:t xml:space="preserve"> Leader</w:t>
            </w:r>
          </w:p>
        </w:tc>
      </w:tr>
      <w:tr w:rsidR="008B6080" w14:paraId="0FB34008" w14:textId="17DEBC3E" w:rsidTr="008B6080">
        <w:tc>
          <w:tcPr>
            <w:tcW w:w="2388" w:type="dxa"/>
          </w:tcPr>
          <w:p w14:paraId="79840C50" w14:textId="77777777" w:rsidR="008B6080" w:rsidRDefault="008B6080" w:rsidP="001E5BEA">
            <w:r>
              <w:t>Core</w:t>
            </w:r>
          </w:p>
        </w:tc>
        <w:tc>
          <w:tcPr>
            <w:tcW w:w="2285" w:type="dxa"/>
          </w:tcPr>
          <w:p w14:paraId="59D9616E" w14:textId="77777777" w:rsidR="008B6080" w:rsidRDefault="008B6080" w:rsidP="001E5BEA">
            <w:r>
              <w:t>Technical C</w:t>
            </w:r>
            <w:r w:rsidRPr="005729E8">
              <w:t>ommittee</w:t>
            </w:r>
          </w:p>
        </w:tc>
        <w:tc>
          <w:tcPr>
            <w:tcW w:w="3193" w:type="dxa"/>
          </w:tcPr>
          <w:p w14:paraId="3A19ED59" w14:textId="77777777" w:rsidR="008B6080" w:rsidRDefault="008B6080" w:rsidP="001E5BEA"/>
        </w:tc>
        <w:tc>
          <w:tcPr>
            <w:tcW w:w="3015" w:type="dxa"/>
          </w:tcPr>
          <w:p w14:paraId="56E8485A" w14:textId="77777777" w:rsidR="008B6080" w:rsidRDefault="008B6080" w:rsidP="001E5BEA"/>
        </w:tc>
      </w:tr>
      <w:tr w:rsidR="008B6080" w14:paraId="7744DFE5" w14:textId="282C7685" w:rsidTr="008B6080">
        <w:tc>
          <w:tcPr>
            <w:tcW w:w="2388" w:type="dxa"/>
          </w:tcPr>
          <w:p w14:paraId="6AAC3E6F" w14:textId="77777777" w:rsidR="008B6080" w:rsidRDefault="008B6080" w:rsidP="001E5BEA">
            <w:r>
              <w:t>Foundational</w:t>
            </w:r>
          </w:p>
        </w:tc>
        <w:tc>
          <w:tcPr>
            <w:tcW w:w="2285" w:type="dxa"/>
          </w:tcPr>
          <w:p w14:paraId="6CE405C2" w14:textId="77777777" w:rsidR="008B6080" w:rsidRDefault="008B6080" w:rsidP="001E5BEA">
            <w:r>
              <w:t>Wendy Thomas</w:t>
            </w:r>
          </w:p>
        </w:tc>
        <w:tc>
          <w:tcPr>
            <w:tcW w:w="3193" w:type="dxa"/>
          </w:tcPr>
          <w:p w14:paraId="46FD1CC1" w14:textId="2DD4EC6B" w:rsidR="008B6080" w:rsidRPr="001E5BEA" w:rsidRDefault="008B6080" w:rsidP="001E5BEA">
            <w:proofErr w:type="spellStart"/>
            <w:r>
              <w:t>MV,WZM,JL,JJ,BR,SMc,DG,GD,</w:t>
            </w:r>
            <w:r w:rsidRPr="001E5BEA">
              <w:t>OR</w:t>
            </w:r>
            <w:proofErr w:type="spellEnd"/>
          </w:p>
        </w:tc>
        <w:tc>
          <w:tcPr>
            <w:tcW w:w="3015" w:type="dxa"/>
          </w:tcPr>
          <w:p w14:paraId="4CCB8D47" w14:textId="77777777" w:rsidR="008B6080" w:rsidRDefault="008B6080" w:rsidP="001E5BEA"/>
        </w:tc>
      </w:tr>
      <w:tr w:rsidR="008B6080" w14:paraId="1C546DBA" w14:textId="37F7C924" w:rsidTr="008B6080">
        <w:tc>
          <w:tcPr>
            <w:tcW w:w="2388" w:type="dxa"/>
          </w:tcPr>
          <w:p w14:paraId="284E457C" w14:textId="77777777" w:rsidR="008B6080" w:rsidRDefault="008B6080" w:rsidP="001E5BEA">
            <w:r>
              <w:t>Simple Instrument</w:t>
            </w:r>
          </w:p>
        </w:tc>
        <w:tc>
          <w:tcPr>
            <w:tcW w:w="2285" w:type="dxa"/>
          </w:tcPr>
          <w:p w14:paraId="5DCC7219" w14:textId="77777777" w:rsidR="008B6080" w:rsidRDefault="008B6080" w:rsidP="001E5BEA">
            <w:r>
              <w:t>Barry Radler</w:t>
            </w:r>
          </w:p>
        </w:tc>
        <w:tc>
          <w:tcPr>
            <w:tcW w:w="3193" w:type="dxa"/>
          </w:tcPr>
          <w:p w14:paraId="0C90713A" w14:textId="0236BB6D" w:rsidR="008B6080" w:rsidRDefault="008B6080" w:rsidP="001E5BEA">
            <w:r>
              <w:t>WZM,GD,</w:t>
            </w:r>
          </w:p>
        </w:tc>
        <w:tc>
          <w:tcPr>
            <w:tcW w:w="3015" w:type="dxa"/>
          </w:tcPr>
          <w:p w14:paraId="37EC3695" w14:textId="77777777" w:rsidR="008B6080" w:rsidRDefault="008B6080" w:rsidP="001E5BEA"/>
        </w:tc>
      </w:tr>
      <w:tr w:rsidR="008B6080" w14:paraId="4441632B" w14:textId="7BF6B70F" w:rsidTr="008B6080">
        <w:tc>
          <w:tcPr>
            <w:tcW w:w="2388" w:type="dxa"/>
          </w:tcPr>
          <w:p w14:paraId="6E024020" w14:textId="77777777" w:rsidR="008B6080" w:rsidRDefault="008B6080" w:rsidP="001E5BEA">
            <w:r>
              <w:t>Simple Data Description</w:t>
            </w:r>
          </w:p>
        </w:tc>
        <w:tc>
          <w:tcPr>
            <w:tcW w:w="2285" w:type="dxa"/>
          </w:tcPr>
          <w:p w14:paraId="6762F75F" w14:textId="77777777" w:rsidR="008B6080" w:rsidRPr="001E5BEA" w:rsidRDefault="008B6080" w:rsidP="001E5BEA">
            <w:pPr>
              <w:rPr>
                <w:rFonts w:cs="Arial"/>
                <w:color w:val="343434"/>
              </w:rPr>
            </w:pPr>
            <w:proofErr w:type="spellStart"/>
            <w:r w:rsidRPr="001E5BEA">
              <w:rPr>
                <w:rFonts w:cs="Arial"/>
                <w:color w:val="343434"/>
              </w:rPr>
              <w:t>Ø</w:t>
            </w:r>
            <w:r>
              <w:t>rnolf</w:t>
            </w:r>
            <w:proofErr w:type="spellEnd"/>
            <w:r>
              <w:t xml:space="preserve"> Risnes</w:t>
            </w:r>
          </w:p>
        </w:tc>
        <w:tc>
          <w:tcPr>
            <w:tcW w:w="3193" w:type="dxa"/>
          </w:tcPr>
          <w:p w14:paraId="006F2DEC" w14:textId="77777777" w:rsidR="008B6080" w:rsidRPr="001E5BEA" w:rsidRDefault="008B6080" w:rsidP="001E5BEA">
            <w:pPr>
              <w:rPr>
                <w:rFonts w:cs="Arial"/>
                <w:color w:val="343434"/>
              </w:rPr>
            </w:pPr>
          </w:p>
        </w:tc>
        <w:tc>
          <w:tcPr>
            <w:tcW w:w="3015" w:type="dxa"/>
          </w:tcPr>
          <w:p w14:paraId="42D9BED9" w14:textId="77777777" w:rsidR="008B6080" w:rsidRPr="001E5BEA" w:rsidRDefault="008B6080" w:rsidP="001E5BEA">
            <w:pPr>
              <w:rPr>
                <w:rFonts w:cs="Arial"/>
                <w:color w:val="343434"/>
              </w:rPr>
            </w:pPr>
          </w:p>
        </w:tc>
      </w:tr>
      <w:tr w:rsidR="008B6080" w14:paraId="61AE4ED0" w14:textId="367B632C" w:rsidTr="008B6080">
        <w:tc>
          <w:tcPr>
            <w:tcW w:w="2388" w:type="dxa"/>
          </w:tcPr>
          <w:p w14:paraId="1B863773" w14:textId="77777777" w:rsidR="008B6080" w:rsidRDefault="008B6080" w:rsidP="001E5BEA">
            <w:r>
              <w:t>Simple Codebook</w:t>
            </w:r>
          </w:p>
        </w:tc>
        <w:tc>
          <w:tcPr>
            <w:tcW w:w="2285" w:type="dxa"/>
          </w:tcPr>
          <w:p w14:paraId="0709F905" w14:textId="77777777" w:rsidR="008B6080" w:rsidRDefault="008B6080" w:rsidP="001E5BEA"/>
        </w:tc>
        <w:tc>
          <w:tcPr>
            <w:tcW w:w="3193" w:type="dxa"/>
          </w:tcPr>
          <w:p w14:paraId="163DF35F" w14:textId="77777777" w:rsidR="008B6080" w:rsidRDefault="008B6080" w:rsidP="001E5BEA"/>
        </w:tc>
        <w:tc>
          <w:tcPr>
            <w:tcW w:w="3015" w:type="dxa"/>
          </w:tcPr>
          <w:p w14:paraId="36986EBE" w14:textId="77777777" w:rsidR="008B6080" w:rsidRDefault="008B6080" w:rsidP="001E5BEA"/>
        </w:tc>
      </w:tr>
      <w:tr w:rsidR="008B6080" w14:paraId="364A2F5E" w14:textId="10DD4E1C" w:rsidTr="008B6080">
        <w:tc>
          <w:tcPr>
            <w:tcW w:w="2388" w:type="dxa"/>
          </w:tcPr>
          <w:p w14:paraId="77127074" w14:textId="77777777" w:rsidR="008B6080" w:rsidRDefault="008B6080" w:rsidP="001E5BEA">
            <w:r>
              <w:t>Agent</w:t>
            </w:r>
          </w:p>
        </w:tc>
        <w:tc>
          <w:tcPr>
            <w:tcW w:w="2285" w:type="dxa"/>
          </w:tcPr>
          <w:p w14:paraId="19710BC0" w14:textId="77777777" w:rsidR="008B6080" w:rsidRDefault="008B6080" w:rsidP="001E5BEA">
            <w:r>
              <w:t>Johan Fihn?</w:t>
            </w:r>
          </w:p>
        </w:tc>
        <w:tc>
          <w:tcPr>
            <w:tcW w:w="3193" w:type="dxa"/>
          </w:tcPr>
          <w:p w14:paraId="499D6576" w14:textId="2B0FDDDF" w:rsidR="008B6080" w:rsidRDefault="008B6080" w:rsidP="001E5BEA">
            <w:r>
              <w:t>WT,HL,JJ</w:t>
            </w:r>
          </w:p>
        </w:tc>
        <w:tc>
          <w:tcPr>
            <w:tcW w:w="3015" w:type="dxa"/>
          </w:tcPr>
          <w:p w14:paraId="150A4EE8" w14:textId="77777777" w:rsidR="008B6080" w:rsidRDefault="008B6080" w:rsidP="001E5BEA"/>
        </w:tc>
      </w:tr>
      <w:tr w:rsidR="008B6080" w14:paraId="495A3C7B" w14:textId="4781DFBD" w:rsidTr="008B6080">
        <w:tc>
          <w:tcPr>
            <w:tcW w:w="2388" w:type="dxa"/>
          </w:tcPr>
          <w:p w14:paraId="5707F846" w14:textId="77777777" w:rsidR="008B6080" w:rsidRDefault="008B6080" w:rsidP="001E5BEA">
            <w:r>
              <w:t>Discovery</w:t>
            </w:r>
          </w:p>
        </w:tc>
        <w:tc>
          <w:tcPr>
            <w:tcW w:w="2285" w:type="dxa"/>
          </w:tcPr>
          <w:p w14:paraId="67CC6813" w14:textId="77777777" w:rsidR="008B6080" w:rsidRDefault="008B6080" w:rsidP="001E5BEA">
            <w:r>
              <w:t>Jay Greenfield?</w:t>
            </w:r>
          </w:p>
        </w:tc>
        <w:tc>
          <w:tcPr>
            <w:tcW w:w="3193" w:type="dxa"/>
          </w:tcPr>
          <w:p w14:paraId="4691258C" w14:textId="77777777" w:rsidR="008B6080" w:rsidRDefault="008B6080" w:rsidP="001E5BEA"/>
        </w:tc>
        <w:tc>
          <w:tcPr>
            <w:tcW w:w="3015" w:type="dxa"/>
          </w:tcPr>
          <w:p w14:paraId="5C713E1C" w14:textId="77777777" w:rsidR="008B6080" w:rsidRDefault="008B6080" w:rsidP="001E5BEA"/>
        </w:tc>
      </w:tr>
    </w:tbl>
    <w:p w14:paraId="7DFAE738" w14:textId="77777777" w:rsidR="001E5BEA" w:rsidRDefault="001E5BEA" w:rsidP="001E5BEA">
      <w:pPr>
        <w:jc w:val="both"/>
      </w:pPr>
    </w:p>
    <w:p w14:paraId="27AC0BC7" w14:textId="2E370A0F" w:rsidR="0075044D" w:rsidRDefault="0075044D" w:rsidP="00BF44C7">
      <w:pPr>
        <w:pStyle w:val="Heading3"/>
      </w:pPr>
      <w:bookmarkStart w:id="10" w:name="_Toc247966612"/>
      <w:r>
        <w:t>Modeling Group</w:t>
      </w:r>
      <w:bookmarkEnd w:id="10"/>
    </w:p>
    <w:p w14:paraId="0E4CAA89" w14:textId="0E02A1A5" w:rsidR="0075044D" w:rsidRDefault="0075044D" w:rsidP="0075044D">
      <w:pPr>
        <w:pStyle w:val="ListParagraph"/>
        <w:numPr>
          <w:ilvl w:val="0"/>
          <w:numId w:val="9"/>
        </w:numPr>
        <w:jc w:val="both"/>
      </w:pPr>
      <w:proofErr w:type="spellStart"/>
      <w:r>
        <w:t>Arofan</w:t>
      </w:r>
      <w:proofErr w:type="spellEnd"/>
      <w:r>
        <w:t xml:space="preserve"> Gregory</w:t>
      </w:r>
    </w:p>
    <w:p w14:paraId="2F7A3AAA" w14:textId="77777777" w:rsidR="0075044D" w:rsidRDefault="0075044D" w:rsidP="0075044D">
      <w:pPr>
        <w:pStyle w:val="ListParagraph"/>
        <w:numPr>
          <w:ilvl w:val="0"/>
          <w:numId w:val="9"/>
        </w:numPr>
        <w:jc w:val="both"/>
      </w:pPr>
      <w:r>
        <w:t>Dan Smith</w:t>
      </w:r>
    </w:p>
    <w:p w14:paraId="1089B572" w14:textId="48275116" w:rsidR="0075044D" w:rsidRDefault="00F61312" w:rsidP="0075044D">
      <w:pPr>
        <w:pStyle w:val="ListParagraph"/>
        <w:numPr>
          <w:ilvl w:val="0"/>
          <w:numId w:val="9"/>
        </w:numPr>
        <w:jc w:val="both"/>
      </w:pPr>
      <w:r>
        <w:t>J</w:t>
      </w:r>
      <w:r w:rsidR="0075044D">
        <w:t>o</w:t>
      </w:r>
      <w:r>
        <w:t>a</w:t>
      </w:r>
      <w:r w:rsidR="0075044D">
        <w:t>chim Wackerow</w:t>
      </w:r>
    </w:p>
    <w:p w14:paraId="7691E66C" w14:textId="194E2A78" w:rsidR="0075044D" w:rsidRDefault="0075044D" w:rsidP="0075044D">
      <w:pPr>
        <w:pStyle w:val="ListParagraph"/>
        <w:numPr>
          <w:ilvl w:val="0"/>
          <w:numId w:val="9"/>
        </w:numPr>
        <w:jc w:val="both"/>
      </w:pPr>
      <w:r>
        <w:t>Johan Fihn</w:t>
      </w:r>
    </w:p>
    <w:p w14:paraId="617830AF" w14:textId="5AF08895" w:rsidR="0075044D" w:rsidRDefault="0075044D" w:rsidP="0075044D">
      <w:pPr>
        <w:pStyle w:val="ListParagraph"/>
        <w:numPr>
          <w:ilvl w:val="0"/>
          <w:numId w:val="9"/>
        </w:numPr>
        <w:jc w:val="both"/>
      </w:pPr>
      <w:r>
        <w:t>Larry Hoyle</w:t>
      </w:r>
    </w:p>
    <w:p w14:paraId="7F294AB2" w14:textId="771271DC" w:rsidR="0075044D" w:rsidRDefault="0075044D" w:rsidP="0075044D">
      <w:pPr>
        <w:pStyle w:val="ListParagraph"/>
        <w:numPr>
          <w:ilvl w:val="0"/>
          <w:numId w:val="9"/>
        </w:numPr>
        <w:jc w:val="both"/>
      </w:pPr>
      <w:r>
        <w:t>Brigitte</w:t>
      </w:r>
      <w:r w:rsidR="00F61312">
        <w:t xml:space="preserve"> </w:t>
      </w:r>
      <w:proofErr w:type="spellStart"/>
      <w:r w:rsidR="00F61312">
        <w:t>Mathiak</w:t>
      </w:r>
      <w:proofErr w:type="spellEnd"/>
    </w:p>
    <w:p w14:paraId="6E237EAE" w14:textId="4E74467B" w:rsidR="0075044D" w:rsidRDefault="0075044D" w:rsidP="0075044D">
      <w:pPr>
        <w:pStyle w:val="ListParagraph"/>
        <w:numPr>
          <w:ilvl w:val="0"/>
          <w:numId w:val="9"/>
        </w:numPr>
        <w:jc w:val="both"/>
      </w:pPr>
      <w:r>
        <w:t>Thomas Bosch</w:t>
      </w:r>
    </w:p>
    <w:p w14:paraId="311BF9E2" w14:textId="77777777" w:rsidR="0075044D" w:rsidRDefault="0075044D" w:rsidP="001E5BEA">
      <w:pPr>
        <w:jc w:val="both"/>
      </w:pPr>
    </w:p>
    <w:p w14:paraId="1A214985" w14:textId="291BE835" w:rsidR="001172A3" w:rsidRDefault="001172A3"/>
    <w:p w14:paraId="4C3B279C" w14:textId="77777777" w:rsidR="00C503C2" w:rsidRDefault="00C503C2">
      <w:pPr>
        <w:rPr>
          <w:rFonts w:asciiTheme="majorHAnsi" w:eastAsiaTheme="majorEastAsia" w:hAnsiTheme="majorHAnsi" w:cstheme="majorBidi"/>
          <w:b/>
          <w:bCs/>
          <w:color w:val="4F81BD" w:themeColor="accent1"/>
          <w:sz w:val="36"/>
          <w:szCs w:val="36"/>
        </w:rPr>
      </w:pPr>
      <w:r>
        <w:rPr>
          <w:sz w:val="36"/>
          <w:szCs w:val="36"/>
        </w:rPr>
        <w:br w:type="page"/>
      </w:r>
    </w:p>
    <w:p w14:paraId="53DE42CB" w14:textId="2DF0FBA0" w:rsidR="00C503C2" w:rsidRDefault="00C503C2" w:rsidP="00C503C2">
      <w:pPr>
        <w:pStyle w:val="Heading2"/>
      </w:pPr>
      <w:bookmarkStart w:id="11" w:name="_Toc247966613"/>
      <w:r>
        <w:lastRenderedPageBreak/>
        <w:t xml:space="preserve">Drupal – </w:t>
      </w:r>
      <w:r w:rsidR="000D4D1E">
        <w:t xml:space="preserve">functionality </w:t>
      </w:r>
      <w:r>
        <w:t>TODO</w:t>
      </w:r>
      <w:bookmarkEnd w:id="11"/>
    </w:p>
    <w:p w14:paraId="10B544D5" w14:textId="77777777" w:rsidR="00C503C2" w:rsidRDefault="00C503C2" w:rsidP="00C503C2">
      <w:pPr>
        <w:pStyle w:val="ListParagraph"/>
        <w:numPr>
          <w:ilvl w:val="0"/>
          <w:numId w:val="6"/>
        </w:numPr>
      </w:pPr>
      <w:r>
        <w:t>Notify uses when someone comments on something they have said</w:t>
      </w:r>
    </w:p>
    <w:p w14:paraId="4A402BFE" w14:textId="60F9DDB4" w:rsidR="00C503C2" w:rsidRDefault="00C503C2" w:rsidP="00C503C2">
      <w:pPr>
        <w:pStyle w:val="ListParagraph"/>
        <w:numPr>
          <w:ilvl w:val="0"/>
          <w:numId w:val="6"/>
        </w:numPr>
      </w:pPr>
      <w:r>
        <w:t xml:space="preserve">Add additional field to Package </w:t>
      </w:r>
      <w:r w:rsidR="000D4D1E">
        <w:t xml:space="preserve">- </w:t>
      </w:r>
      <w:r>
        <w:t>Exec Summary</w:t>
      </w:r>
    </w:p>
    <w:p w14:paraId="4D498DD0" w14:textId="3123ED6E" w:rsidR="000D4D1E" w:rsidRDefault="000D4D1E" w:rsidP="00C503C2">
      <w:pPr>
        <w:pStyle w:val="ListParagraph"/>
        <w:numPr>
          <w:ilvl w:val="0"/>
          <w:numId w:val="6"/>
        </w:numPr>
      </w:pPr>
      <w:r>
        <w:t>Glossary</w:t>
      </w:r>
    </w:p>
    <w:p w14:paraId="57A530AB" w14:textId="7748EADB" w:rsidR="00F61312" w:rsidRPr="00F61312" w:rsidRDefault="00F61312" w:rsidP="00C503C2">
      <w:pPr>
        <w:pStyle w:val="ListParagraph"/>
        <w:numPr>
          <w:ilvl w:val="0"/>
          <w:numId w:val="6"/>
        </w:numPr>
        <w:rPr>
          <w:strike/>
        </w:rPr>
      </w:pPr>
      <w:r w:rsidRPr="00F61312">
        <w:rPr>
          <w:strike/>
        </w:rPr>
        <w:t>Add drop down for DDI3.2</w:t>
      </w:r>
    </w:p>
    <w:p w14:paraId="19D23ABC" w14:textId="4366D27D" w:rsidR="000D4D1E" w:rsidRDefault="000D4D1E" w:rsidP="00C503C2">
      <w:pPr>
        <w:pStyle w:val="ListParagraph"/>
        <w:numPr>
          <w:ilvl w:val="0"/>
          <w:numId w:val="6"/>
        </w:numPr>
      </w:pPr>
      <w:r>
        <w:t>Add other based upon fields in addition to DDI3.2 (e.g. GSIM,</w:t>
      </w:r>
      <w:r w:rsidR="00F61312">
        <w:t xml:space="preserve"> </w:t>
      </w:r>
      <w:r>
        <w:t>DISCO etc.)</w:t>
      </w:r>
    </w:p>
    <w:p w14:paraId="10F1EF30" w14:textId="68071C8B" w:rsidR="000D4D1E" w:rsidRDefault="000D4D1E" w:rsidP="00C503C2">
      <w:pPr>
        <w:pStyle w:val="ListParagraph"/>
        <w:numPr>
          <w:ilvl w:val="0"/>
          <w:numId w:val="6"/>
        </w:numPr>
      </w:pPr>
      <w:r>
        <w:t>License – Top Level</w:t>
      </w:r>
    </w:p>
    <w:p w14:paraId="2C71B18C" w14:textId="71262F84" w:rsidR="000D4D1E" w:rsidRDefault="000D4D1E" w:rsidP="00C503C2">
      <w:pPr>
        <w:pStyle w:val="ListParagraph"/>
        <w:numPr>
          <w:ilvl w:val="0"/>
          <w:numId w:val="6"/>
        </w:numPr>
      </w:pPr>
      <w:r>
        <w:t>README.txt – Top Level?</w:t>
      </w:r>
    </w:p>
    <w:p w14:paraId="7E67DA14" w14:textId="6CBB1AE1" w:rsidR="000D4D1E" w:rsidRDefault="000D4D1E" w:rsidP="00C503C2">
      <w:pPr>
        <w:pStyle w:val="ListParagraph"/>
        <w:numPr>
          <w:ilvl w:val="0"/>
          <w:numId w:val="6"/>
        </w:numPr>
      </w:pPr>
      <w:r>
        <w:t>Changes from previous version at object level?</w:t>
      </w:r>
    </w:p>
    <w:p w14:paraId="5C1A8CE5" w14:textId="53B91FD3" w:rsidR="000D4D1E" w:rsidRDefault="00BF44C7" w:rsidP="00C503C2">
      <w:pPr>
        <w:pStyle w:val="ListParagraph"/>
        <w:numPr>
          <w:ilvl w:val="0"/>
          <w:numId w:val="6"/>
        </w:numPr>
      </w:pPr>
      <w:r>
        <w:t>Contact email address</w:t>
      </w:r>
    </w:p>
    <w:p w14:paraId="01772AFF" w14:textId="6E6C5BC4" w:rsidR="00BF44C7" w:rsidRPr="001463A5" w:rsidRDefault="00BF44C7" w:rsidP="00C503C2">
      <w:pPr>
        <w:pStyle w:val="ListParagraph"/>
        <w:numPr>
          <w:ilvl w:val="0"/>
          <w:numId w:val="6"/>
        </w:numPr>
      </w:pPr>
      <w:r>
        <w:t>Add link to contact package leaders (if not put on website)</w:t>
      </w:r>
    </w:p>
    <w:p w14:paraId="4EADF414" w14:textId="77777777" w:rsidR="00235799" w:rsidRPr="00235799" w:rsidRDefault="00235799" w:rsidP="00235799"/>
    <w:p w14:paraId="223B343E" w14:textId="77777777" w:rsidR="00C80E63" w:rsidRDefault="00C80E63" w:rsidP="006944D7"/>
    <w:p w14:paraId="05A42890" w14:textId="2FBFDF60" w:rsidR="00851CBF" w:rsidRPr="008745D2" w:rsidRDefault="00B55CA4" w:rsidP="008745D2">
      <w:pPr>
        <w:pStyle w:val="Heading1"/>
        <w:rPr>
          <w:sz w:val="28"/>
        </w:rPr>
      </w:pPr>
      <w:r>
        <w:br w:type="page"/>
      </w:r>
      <w:bookmarkStart w:id="12" w:name="_Toc247966614"/>
      <w:r w:rsidR="00851CBF">
        <w:lastRenderedPageBreak/>
        <w:t>Drupal Content Guidance</w:t>
      </w:r>
      <w:bookmarkEnd w:id="12"/>
    </w:p>
    <w:p w14:paraId="7EA1182B" w14:textId="77777777" w:rsidR="001D6C45" w:rsidRPr="001D6C45" w:rsidRDefault="001D6C45" w:rsidP="001D6C45"/>
    <w:p w14:paraId="19137FEF" w14:textId="77777777" w:rsidR="001257EB" w:rsidRDefault="001D6C45" w:rsidP="001D6C45">
      <w:r w:rsidRPr="001257EB">
        <w:rPr>
          <w:b/>
        </w:rPr>
        <w:t xml:space="preserve">Object Name: </w:t>
      </w:r>
      <w:r>
        <w:t>This is the name of the class in the model, and should follow the naming ru</w:t>
      </w:r>
      <w:r w:rsidR="001F516D">
        <w:t xml:space="preserve">les for elements, capitalized first letter. </w:t>
      </w:r>
      <w:r w:rsidR="001257EB">
        <w:t>Object names should be unique.</w:t>
      </w:r>
      <w:r w:rsidR="001F516D">
        <w:t xml:space="preserve"> </w:t>
      </w:r>
      <w:proofErr w:type="spellStart"/>
      <w:r w:rsidR="008C2676">
        <w:t>CamelCase</w:t>
      </w:r>
      <w:proofErr w:type="spellEnd"/>
    </w:p>
    <w:p w14:paraId="1C1FB444" w14:textId="77777777" w:rsidR="001257EB" w:rsidRPr="001257EB" w:rsidRDefault="001257EB" w:rsidP="001D6C45">
      <w:r>
        <w:rPr>
          <w:i/>
        </w:rPr>
        <w:t xml:space="preserve">Example: </w:t>
      </w:r>
      <w:proofErr w:type="spellStart"/>
      <w:r w:rsidR="001F516D">
        <w:t>Processing</w:t>
      </w:r>
      <w:r>
        <w:t>Event</w:t>
      </w:r>
      <w:proofErr w:type="spellEnd"/>
      <w:r w:rsidR="001F516D">
        <w:t>, Concept</w:t>
      </w:r>
    </w:p>
    <w:p w14:paraId="07535046" w14:textId="77777777" w:rsidR="0059428B" w:rsidRDefault="001257EB" w:rsidP="001D6C45">
      <w:r>
        <w:rPr>
          <w:b/>
        </w:rPr>
        <w:t>Is Abstract:</w:t>
      </w:r>
      <w:r>
        <w:t xml:space="preserve"> An abstract class is one which exists only to provide common properties and relationships to a group of related sub-classes, which inherit all properties and attributes of the parent abstract class. The sub-classes are extensions of the abstract class, but the abstract class itself only ever has existence</w:t>
      </w:r>
      <w:r w:rsidR="0059428B">
        <w:t xml:space="preserve"> through one of its sub-classes.</w:t>
      </w:r>
    </w:p>
    <w:p w14:paraId="223B506B" w14:textId="77777777" w:rsidR="0059428B" w:rsidRDefault="0059428B" w:rsidP="001D6C45">
      <w:r>
        <w:rPr>
          <w:i/>
        </w:rPr>
        <w:t xml:space="preserve">Example: </w:t>
      </w:r>
      <w:r w:rsidR="001F516D">
        <w:t xml:space="preserve"> </w:t>
      </w:r>
      <w:proofErr w:type="spellStart"/>
      <w:r w:rsidR="001F516D">
        <w:t>Control</w:t>
      </w:r>
      <w:r>
        <w:t>Construct</w:t>
      </w:r>
      <w:proofErr w:type="spellEnd"/>
      <w:r>
        <w:t xml:space="preserve"> is abstract, because it would be manifested as an If Then Else, a Question Construct, a Statement Item, etc.</w:t>
      </w:r>
    </w:p>
    <w:p w14:paraId="5888DB2E" w14:textId="77777777" w:rsidR="0059428B" w:rsidRDefault="0059428B" w:rsidP="001D6C45">
      <w:r>
        <w:rPr>
          <w:b/>
        </w:rPr>
        <w:t xml:space="preserve">Extends: </w:t>
      </w:r>
      <w:r>
        <w:t>This field should contain the name of an object which functions as a parent object, from which the extending class will inherit all properties and relationships. An extending object may modify its parent object by adding properties and relationships, altering cardinalities on inherited properties and relationships, etc. The children of abstract objects will always extend their parent abstract object, but non-abstract objects may also act as the parent objects of extending ones.</w:t>
      </w:r>
    </w:p>
    <w:p w14:paraId="154D6A66" w14:textId="77777777" w:rsidR="0059428B" w:rsidRDefault="0059428B" w:rsidP="001D6C45">
      <w:r w:rsidRPr="0059428B">
        <w:rPr>
          <w:i/>
        </w:rPr>
        <w:t>Example:</w:t>
      </w:r>
      <w:r>
        <w:rPr>
          <w:i/>
        </w:rPr>
        <w:t xml:space="preserve"> </w:t>
      </w:r>
      <w:r w:rsidR="001F516D">
        <w:t xml:space="preserve">The </w:t>
      </w:r>
      <w:proofErr w:type="spellStart"/>
      <w:r w:rsidR="001F516D">
        <w:t>IfThen</w:t>
      </w:r>
      <w:r>
        <w:t>Else</w:t>
      </w:r>
      <w:proofErr w:type="spellEnd"/>
      <w:r>
        <w:t xml:space="preserve"> obje</w:t>
      </w:r>
      <w:r w:rsidR="001F516D">
        <w:t xml:space="preserve">ct extends the abstract </w:t>
      </w:r>
      <w:proofErr w:type="spellStart"/>
      <w:r w:rsidR="001F516D">
        <w:t>Control</w:t>
      </w:r>
      <w:r>
        <w:t>Constru</w:t>
      </w:r>
      <w:r w:rsidR="001F516D">
        <w:t>ct</w:t>
      </w:r>
      <w:proofErr w:type="spellEnd"/>
      <w:r w:rsidR="001F516D">
        <w:t xml:space="preserve"> object</w:t>
      </w:r>
    </w:p>
    <w:p w14:paraId="55F79A1A" w14:textId="77777777" w:rsidR="0059428B" w:rsidRDefault="0059428B" w:rsidP="001D6C45">
      <w:r>
        <w:rPr>
          <w:b/>
        </w:rPr>
        <w:t>Version:</w:t>
      </w:r>
      <w:r>
        <w:t xml:space="preserve"> This is the version number of the object, using a two-part version number. The first number designates the “version” of the DDI model, and the second is a counter </w:t>
      </w:r>
      <w:proofErr w:type="gramStart"/>
      <w:r>
        <w:t>for each reviewable iteration</w:t>
      </w:r>
      <w:proofErr w:type="gramEnd"/>
      <w:r>
        <w:t xml:space="preserve"> of the object definition. Currently, the model version is “0”.</w:t>
      </w:r>
    </w:p>
    <w:p w14:paraId="16DFC97D" w14:textId="77777777" w:rsidR="0059428B" w:rsidRPr="0059428B" w:rsidRDefault="001F516D" w:rsidP="001D6C45">
      <w:proofErr w:type="spellStart"/>
      <w:proofErr w:type="gramStart"/>
      <w:r>
        <w:rPr>
          <w:i/>
        </w:rPr>
        <w:t>s</w:t>
      </w:r>
      <w:r w:rsidR="0059428B">
        <w:rPr>
          <w:i/>
        </w:rPr>
        <w:t>Example</w:t>
      </w:r>
      <w:proofErr w:type="spellEnd"/>
      <w:proofErr w:type="gramEnd"/>
      <w:r w:rsidR="0059428B">
        <w:rPr>
          <w:i/>
        </w:rPr>
        <w:t xml:space="preserve">: </w:t>
      </w:r>
      <w:r w:rsidR="0059428B">
        <w:t xml:space="preserve">0.1 [The first reviewable iteration of the model for the October 2013 </w:t>
      </w:r>
      <w:proofErr w:type="spellStart"/>
      <w:r w:rsidR="0059428B">
        <w:t>Dagstuhl</w:t>
      </w:r>
      <w:proofErr w:type="spellEnd"/>
      <w:r w:rsidR="0059428B">
        <w:t xml:space="preserve"> Sprint]</w:t>
      </w:r>
    </w:p>
    <w:p w14:paraId="2241856C" w14:textId="77777777" w:rsidR="001D6C45" w:rsidRDefault="0059428B" w:rsidP="001D6C45">
      <w:pPr>
        <w:rPr>
          <w:i/>
        </w:rPr>
      </w:pPr>
      <w:r>
        <w:rPr>
          <w:b/>
        </w:rPr>
        <w:t xml:space="preserve">Contributors: </w:t>
      </w:r>
      <w:r>
        <w:t>This field should be a list of all the people who have materially contributed to the definition of the object, so that people continuing the work later will know who to ask for explanations, etc. when questions arise.</w:t>
      </w:r>
      <w:r w:rsidRPr="0059428B">
        <w:rPr>
          <w:i/>
        </w:rPr>
        <w:t xml:space="preserve">  </w:t>
      </w:r>
      <w:r w:rsidR="001257EB" w:rsidRPr="0059428B">
        <w:rPr>
          <w:i/>
        </w:rPr>
        <w:t xml:space="preserve"> </w:t>
      </w:r>
    </w:p>
    <w:p w14:paraId="3F80EB85" w14:textId="77777777" w:rsidR="00E55FAA" w:rsidRDefault="00E55FAA" w:rsidP="001D6C45">
      <w:r>
        <w:rPr>
          <w:b/>
        </w:rPr>
        <w:t xml:space="preserve">Definition: </w:t>
      </w:r>
      <w:r>
        <w:t xml:space="preserve"> This is a </w:t>
      </w:r>
      <w:r w:rsidRPr="001F5504">
        <w:rPr>
          <w:b/>
        </w:rPr>
        <w:t xml:space="preserve">non-circular </w:t>
      </w:r>
      <w:r>
        <w:t>definition of the object, which may include references to other objects in the model, but should also permit users to understand how to distinguish such an object in reality. This field is not a description, but a definition, and if taken from another source, the citation of that source should be provided.</w:t>
      </w:r>
    </w:p>
    <w:p w14:paraId="4FD8267B" w14:textId="77777777" w:rsidR="00E55FAA" w:rsidRDefault="00E55FAA" w:rsidP="001D6C45">
      <w:r>
        <w:rPr>
          <w:i/>
        </w:rPr>
        <w:t>Example:</w:t>
      </w:r>
      <w:r w:rsidR="008D0141">
        <w:t xml:space="preserve"> An </w:t>
      </w:r>
      <w:proofErr w:type="spellStart"/>
      <w:r w:rsidR="008D0141">
        <w:t>IfThen</w:t>
      </w:r>
      <w:r>
        <w:t>Else</w:t>
      </w:r>
      <w:proofErr w:type="spellEnd"/>
      <w:r>
        <w:t xml:space="preserve"> object describes the conditional logic in the flow of a questionnaire or other data collection instrument, where if a stated condition is met, one path is followed through the flow, and if the stated condition is met, another path is taken.</w:t>
      </w:r>
    </w:p>
    <w:p w14:paraId="32491C5E" w14:textId="77777777" w:rsidR="00E55FAA" w:rsidRDefault="00E55FAA" w:rsidP="001D6C45">
      <w:r>
        <w:rPr>
          <w:b/>
        </w:rPr>
        <w:t xml:space="preserve">Example: </w:t>
      </w:r>
      <w:r>
        <w:t xml:space="preserve">This field should contain one or more examples </w:t>
      </w:r>
      <w:r w:rsidR="00846B3D">
        <w:t>which illustrate what the real-world might be. If possible, a link or citation to the actual objects should be provided.</w:t>
      </w:r>
    </w:p>
    <w:p w14:paraId="39D21A44" w14:textId="77777777" w:rsidR="00846B3D" w:rsidRPr="00846B3D" w:rsidRDefault="00846B3D" w:rsidP="001D6C45">
      <w:r>
        <w:rPr>
          <w:i/>
        </w:rPr>
        <w:lastRenderedPageBreak/>
        <w:t xml:space="preserve">Example: </w:t>
      </w:r>
      <w:r>
        <w:t>An example of the Survey Instrument is the print form administered by the Flinders University of South Australia Centre for Aging Studies, to collect data for Wave 6 of the Australian Longitudinal Study on Aging – see www.alsa.wavesix.survey.pdf</w:t>
      </w:r>
    </w:p>
    <w:p w14:paraId="4C466D8E" w14:textId="77777777" w:rsidR="00E55FAA" w:rsidRDefault="00E55FAA" w:rsidP="001D6C45">
      <w:r>
        <w:rPr>
          <w:b/>
        </w:rPr>
        <w:t xml:space="preserve">Synonyms: </w:t>
      </w:r>
      <w:r>
        <w:t>A list of alternate terms by which the object is typically described, including the citation of the source of such names if relevant. This field is useful when different terms are commonly used for the same object, and agreement among group members of the formal name is difficult to reach.</w:t>
      </w:r>
    </w:p>
    <w:p w14:paraId="3EB05F68" w14:textId="0F48F0C0" w:rsidR="001F5504" w:rsidRDefault="00E55FAA" w:rsidP="001D6C45">
      <w:r>
        <w:rPr>
          <w:i/>
        </w:rPr>
        <w:t>Example:</w:t>
      </w:r>
      <w:r w:rsidR="008C2676">
        <w:t xml:space="preserve"> For the </w:t>
      </w:r>
      <w:proofErr w:type="spellStart"/>
      <w:r w:rsidR="008C2676">
        <w:t>Survey</w:t>
      </w:r>
      <w:r>
        <w:t>Instrument</w:t>
      </w:r>
      <w:proofErr w:type="spellEnd"/>
      <w:r>
        <w:t xml:space="preserve"> object, a synonym would be “Questionnaire”.</w:t>
      </w:r>
    </w:p>
    <w:p w14:paraId="3ED13AE1" w14:textId="77777777" w:rsidR="00683A7F" w:rsidRDefault="00683A7F" w:rsidP="001D6C45">
      <w:r>
        <w:rPr>
          <w:b/>
        </w:rPr>
        <w:t xml:space="preserve">Properties: </w:t>
      </w:r>
      <w:r>
        <w:t>These are the attributes of the object which take a literal value.  The property is ascribed several characteristics:</w:t>
      </w:r>
    </w:p>
    <w:p w14:paraId="7BCC99C2" w14:textId="77777777" w:rsidR="008C2676" w:rsidRDefault="008C2676" w:rsidP="008C2676">
      <w:pPr>
        <w:ind w:left="720"/>
      </w:pPr>
      <w:commentRangeStart w:id="13"/>
      <w:r w:rsidRPr="008C2676">
        <w:rPr>
          <w:b/>
        </w:rPr>
        <w:t>Name</w:t>
      </w:r>
      <w:r>
        <w:t xml:space="preserve">: The name of the property. </w:t>
      </w:r>
      <w:proofErr w:type="spellStart"/>
      <w:proofErr w:type="gramStart"/>
      <w:r>
        <w:t>camelCase</w:t>
      </w:r>
      <w:proofErr w:type="spellEnd"/>
      <w:proofErr w:type="gramEnd"/>
      <w:r>
        <w:t xml:space="preserve"> should be initial lower case</w:t>
      </w:r>
      <w:commentRangeEnd w:id="13"/>
      <w:r w:rsidR="000D4D1E">
        <w:rPr>
          <w:rStyle w:val="CommentReference"/>
        </w:rPr>
        <w:commentReference w:id="13"/>
      </w:r>
    </w:p>
    <w:p w14:paraId="7333A760" w14:textId="77777777" w:rsidR="00683A7F" w:rsidRDefault="006A5424" w:rsidP="00D8516C">
      <w:pPr>
        <w:ind w:left="720"/>
      </w:pPr>
      <w:r>
        <w:rPr>
          <w:b/>
          <w:i/>
        </w:rPr>
        <w:t>Description:</w:t>
      </w:r>
      <w:r>
        <w:t xml:space="preserve"> This is a description of the property which allows people to understand the semantic associated with the property. For the property “local ID”, the description might say “The identifier of the object within a local system, as indicated by the system property of the same object.”</w:t>
      </w:r>
    </w:p>
    <w:p w14:paraId="1FA9107A" w14:textId="77777777" w:rsidR="00D8516C" w:rsidRDefault="003B29F8" w:rsidP="00D8516C">
      <w:pPr>
        <w:ind w:left="720"/>
      </w:pPr>
      <w:proofErr w:type="spellStart"/>
      <w:r>
        <w:rPr>
          <w:b/>
          <w:i/>
        </w:rPr>
        <w:t>Datatype</w:t>
      </w:r>
      <w:proofErr w:type="spellEnd"/>
      <w:r>
        <w:rPr>
          <w:b/>
          <w:i/>
        </w:rPr>
        <w:t>:</w:t>
      </w:r>
      <w:r>
        <w:t xml:space="preserve"> This field should indicate the type of the property, using one of a set of terms taken from a controlled vocabulary based on the allowed representation types for variables found in DDI Lifecycle:</w:t>
      </w:r>
      <w:r w:rsidR="00D8516C">
        <w:t xml:space="preserve"> “String” (indicate if structured and/or international), numeric (indicate if Integer, Big Integer, Long, Short, Decimal, Float, Double, Count, Incremental)</w:t>
      </w:r>
      <w:r>
        <w:t xml:space="preserve"> </w:t>
      </w:r>
      <w:r w:rsidR="00D8516C">
        <w:t xml:space="preserve">, Date, Time, </w:t>
      </w:r>
      <w:proofErr w:type="spellStart"/>
      <w:r w:rsidR="00D8516C">
        <w:t>DateTime</w:t>
      </w:r>
      <w:proofErr w:type="spellEnd"/>
      <w:r w:rsidR="00D8516C">
        <w:t xml:space="preserve">, Identifier, URN, Entity. Indicate if a value is coded. Ranges are allowed where applicable (for </w:t>
      </w:r>
      <w:proofErr w:type="spellStart"/>
      <w:r w:rsidR="00D8516C">
        <w:t>numerics</w:t>
      </w:r>
      <w:proofErr w:type="spellEnd"/>
      <w:r w:rsidR="00D8516C">
        <w:t xml:space="preserve"> and dates).</w:t>
      </w:r>
    </w:p>
    <w:p w14:paraId="33E9E2E0" w14:textId="77777777" w:rsidR="003B29F8" w:rsidRDefault="00D8516C" w:rsidP="00D8516C">
      <w:pPr>
        <w:ind w:left="720"/>
      </w:pPr>
      <w:r>
        <w:rPr>
          <w:b/>
          <w:i/>
        </w:rPr>
        <w:t xml:space="preserve">Cardinality: </w:t>
      </w:r>
      <w:r>
        <w:t>The allowed numbers of this property for an instance of the object, notated as 0</w:t>
      </w:r>
      <w:proofErr w:type="gramStart"/>
      <w:r>
        <w:t>..1</w:t>
      </w:r>
      <w:proofErr w:type="gramEnd"/>
      <w:r>
        <w:t>, 1..1, 1..n, 0..n, etc.</w:t>
      </w:r>
      <w:r w:rsidR="003B29F8">
        <w:t xml:space="preserve"> </w:t>
      </w:r>
    </w:p>
    <w:p w14:paraId="2EB17AF3" w14:textId="77777777" w:rsidR="00D8516C" w:rsidRPr="007E20DC" w:rsidRDefault="00D8516C" w:rsidP="001D6C45">
      <w:r>
        <w:rPr>
          <w:b/>
        </w:rPr>
        <w:t>Relationships:</w:t>
      </w:r>
      <w:r w:rsidR="007E20DC">
        <w:t xml:space="preserve"> Relationships </w:t>
      </w:r>
      <w:r w:rsidR="007E20DC" w:rsidRPr="001F5504">
        <w:rPr>
          <w:b/>
        </w:rPr>
        <w:t>are directional</w:t>
      </w:r>
      <w:r w:rsidR="007E20DC">
        <w:t xml:space="preserve">, and are described as part of the object which is the source (thus, if a Variable references a Question, the property is described in the description of the Variable object, and not in the description of the Question object.) </w:t>
      </w:r>
      <w:r w:rsidR="00C36CD1">
        <w:t xml:space="preserve">In a case where the object being described is an extension of another object, inherited properties do not need to be repeated unless one or more of their characteristics is being changed, in which case the relationship must be repeated with the altered characteristics stated. </w:t>
      </w:r>
      <w:r w:rsidR="007E20DC">
        <w:t>Relationships are described using a set of characteristics:</w:t>
      </w:r>
    </w:p>
    <w:p w14:paraId="01EA150A" w14:textId="67445279" w:rsidR="00D8516C" w:rsidRPr="007E20DC" w:rsidRDefault="00D8516C" w:rsidP="00A1781B">
      <w:pPr>
        <w:ind w:left="720"/>
      </w:pPr>
      <w:commentRangeStart w:id="14"/>
      <w:r>
        <w:rPr>
          <w:b/>
          <w:i/>
        </w:rPr>
        <w:t>Name:</w:t>
      </w:r>
      <w:r w:rsidR="007E20DC">
        <w:t xml:space="preserve"> The name of the relationship.</w:t>
      </w:r>
      <w:r w:rsidR="00DF7FDD">
        <w:t xml:space="preserve"> For example, a Variable having a relationship with a Populati</w:t>
      </w:r>
      <w:r w:rsidR="008C2676">
        <w:t>on will name the relationship “m</w:t>
      </w:r>
      <w:r w:rsidR="00DF7FDD">
        <w:t>easures”, where the Variable object is the source, and the Population object is the target.</w:t>
      </w:r>
      <w:r w:rsidR="008C2676">
        <w:t xml:space="preserve"> </w:t>
      </w:r>
      <w:r w:rsidR="008C2676">
        <w:rPr>
          <w:b/>
        </w:rPr>
        <w:t>T</w:t>
      </w:r>
      <w:r w:rsidR="008C2676">
        <w:t xml:space="preserve">he name of the relationship should be </w:t>
      </w:r>
      <w:proofErr w:type="spellStart"/>
      <w:r w:rsidR="008C2676">
        <w:t>camelCase</w:t>
      </w:r>
      <w:proofErr w:type="spellEnd"/>
      <w:r w:rsidR="008C2676">
        <w:t>, initial lower case</w:t>
      </w:r>
      <w:commentRangeEnd w:id="14"/>
      <w:r w:rsidR="000D4D1E">
        <w:rPr>
          <w:rStyle w:val="CommentReference"/>
        </w:rPr>
        <w:commentReference w:id="14"/>
      </w:r>
    </w:p>
    <w:p w14:paraId="0C35E1E6" w14:textId="77777777" w:rsidR="00D8516C" w:rsidRDefault="00D8516C" w:rsidP="008C2676">
      <w:pPr>
        <w:ind w:left="720"/>
      </w:pPr>
      <w:r>
        <w:rPr>
          <w:b/>
          <w:i/>
        </w:rPr>
        <w:t>Relationship Type:</w:t>
      </w:r>
      <w:r w:rsidR="00AB4A69">
        <w:rPr>
          <w:b/>
          <w:i/>
        </w:rPr>
        <w:t xml:space="preserve"> </w:t>
      </w:r>
      <w:r w:rsidR="00DF7FDD">
        <w:t xml:space="preserve">The type of the relationship, taken from a standard list, including: </w:t>
      </w:r>
    </w:p>
    <w:p w14:paraId="7DE05C3C" w14:textId="77777777" w:rsidR="000E22B7" w:rsidRDefault="000E22B7" w:rsidP="000E22B7">
      <w:pPr>
        <w:pStyle w:val="ListParagraph"/>
        <w:numPr>
          <w:ilvl w:val="0"/>
          <w:numId w:val="1"/>
        </w:numPr>
        <w:ind w:left="720"/>
      </w:pPr>
      <w:r w:rsidRPr="00AB4A69">
        <w:rPr>
          <w:i/>
        </w:rPr>
        <w:t>Aggregation:</w:t>
      </w:r>
      <w:r>
        <w:t xml:space="preserve"> A relationship in which the target is a component part of the source object, but has an </w:t>
      </w:r>
      <w:r w:rsidRPr="0051430E">
        <w:rPr>
          <w:b/>
        </w:rPr>
        <w:t>existence independent</w:t>
      </w:r>
      <w:r>
        <w:t xml:space="preserve"> of the source object (i.e. if the parent is deleted, the child still exists). The relationship between a Variable and a Question is an aggregation.</w:t>
      </w:r>
    </w:p>
    <w:p w14:paraId="233F6F9F" w14:textId="77777777" w:rsidR="000E22B7" w:rsidRDefault="000E22B7" w:rsidP="000E22B7">
      <w:pPr>
        <w:pStyle w:val="ListParagraph"/>
        <w:numPr>
          <w:ilvl w:val="0"/>
          <w:numId w:val="1"/>
        </w:numPr>
        <w:ind w:left="720"/>
      </w:pPr>
      <w:r>
        <w:rPr>
          <w:i/>
        </w:rPr>
        <w:lastRenderedPageBreak/>
        <w:t xml:space="preserve">Composition: </w:t>
      </w:r>
      <w:r>
        <w:t xml:space="preserve">A relationship in which the target is a component part of the source object, and whose </w:t>
      </w:r>
      <w:r w:rsidRPr="0051430E">
        <w:rPr>
          <w:b/>
        </w:rPr>
        <w:t>existence depends</w:t>
      </w:r>
      <w:r>
        <w:t xml:space="preserve"> on the existence of the parent object. The relationship between a Person object and a Passport object is a composition. (</w:t>
      </w:r>
      <w:proofErr w:type="gramStart"/>
      <w:r>
        <w:t>i.e</w:t>
      </w:r>
      <w:proofErr w:type="gramEnd"/>
      <w:r>
        <w:t>. if the parent is deleted, the child is also deleted).</w:t>
      </w:r>
    </w:p>
    <w:p w14:paraId="53A9EA1F" w14:textId="77777777" w:rsidR="000E22B7" w:rsidRPr="00B5638A" w:rsidRDefault="000E22B7" w:rsidP="000E22B7">
      <w:pPr>
        <w:pStyle w:val="ListParagraph"/>
        <w:numPr>
          <w:ilvl w:val="0"/>
          <w:numId w:val="1"/>
        </w:numPr>
        <w:ind w:left="720"/>
      </w:pPr>
      <w:r w:rsidRPr="00B5638A">
        <w:rPr>
          <w:i/>
        </w:rPr>
        <w:t>Simple Association</w:t>
      </w:r>
      <w:r w:rsidRPr="00B5638A">
        <w:rPr>
          <w:b/>
          <w:i/>
        </w:rPr>
        <w:t xml:space="preserve">: </w:t>
      </w:r>
      <w:r w:rsidRPr="00B5638A">
        <w:rPr>
          <w:i/>
        </w:rPr>
        <w:t xml:space="preserve"> </w:t>
      </w:r>
      <w:r w:rsidRPr="000D4D1E">
        <w:t>an otherwise described relationship</w:t>
      </w:r>
    </w:p>
    <w:p w14:paraId="38878C6A" w14:textId="77777777" w:rsidR="000E22B7" w:rsidRDefault="000E22B7" w:rsidP="000E22B7">
      <w:pPr>
        <w:pStyle w:val="ListParagraph"/>
        <w:numPr>
          <w:ilvl w:val="0"/>
          <w:numId w:val="1"/>
        </w:numPr>
        <w:ind w:left="720"/>
      </w:pPr>
      <w:r>
        <w:rPr>
          <w:i/>
        </w:rPr>
        <w:t xml:space="preserve">Extends: </w:t>
      </w:r>
      <w:r w:rsidRPr="008D0141">
        <w:t>Where</w:t>
      </w:r>
      <w:r>
        <w:rPr>
          <w:i/>
        </w:rPr>
        <w:t xml:space="preserve"> </w:t>
      </w:r>
      <w:r w:rsidRPr="008D0141">
        <w:t>the relationship is one that extends another object</w:t>
      </w:r>
      <w:r>
        <w:rPr>
          <w:i/>
        </w:rPr>
        <w:t xml:space="preserve"> </w:t>
      </w:r>
      <w:r>
        <w:rPr>
          <w:b/>
          <w:i/>
        </w:rPr>
        <w:t>e.g. Inheritance</w:t>
      </w:r>
      <w:r>
        <w:rPr>
          <w:b/>
        </w:rPr>
        <w:t xml:space="preserve"> </w:t>
      </w:r>
      <w:r>
        <w:t>(there is no dependency)</w:t>
      </w:r>
    </w:p>
    <w:p w14:paraId="6660B8A8" w14:textId="77777777" w:rsidR="008D0141" w:rsidRPr="00DF7FDD" w:rsidRDefault="008D0141" w:rsidP="008C2676">
      <w:pPr>
        <w:ind w:left="720"/>
      </w:pPr>
      <w:r w:rsidRPr="008D0141">
        <w:rPr>
          <w:b/>
          <w:i/>
        </w:rPr>
        <w:t>Target Object:</w:t>
      </w:r>
      <w:r>
        <w:t xml:space="preserve"> The name and ID of the object within the DDI model with which acts as the target of the relationship.</w:t>
      </w:r>
    </w:p>
    <w:p w14:paraId="2798F9EC" w14:textId="77777777" w:rsidR="00D8516C" w:rsidRPr="00AB4A55" w:rsidRDefault="00D8516C" w:rsidP="008C2676">
      <w:pPr>
        <w:ind w:left="720"/>
      </w:pPr>
      <w:r>
        <w:rPr>
          <w:b/>
          <w:i/>
        </w:rPr>
        <w:t>Description:</w:t>
      </w:r>
      <w:r w:rsidR="00AB4A55">
        <w:t xml:space="preserve"> The description of the relationship, to be used in the documentation of the model.</w:t>
      </w:r>
    </w:p>
    <w:p w14:paraId="32B89400" w14:textId="77777777" w:rsidR="00D8516C" w:rsidRPr="00AB4A55" w:rsidRDefault="00D8516C" w:rsidP="008C2676">
      <w:pPr>
        <w:ind w:left="720"/>
      </w:pPr>
      <w:r>
        <w:rPr>
          <w:b/>
          <w:i/>
        </w:rPr>
        <w:t>Source Cardinality:</w:t>
      </w:r>
      <w:r w:rsidR="00AB4A55">
        <w:t xml:space="preserve"> The possible number of instances of the target object with which the source object may have this relationship. For example, a Person object may have many </w:t>
      </w:r>
      <w:r w:rsidR="00B77B33">
        <w:t xml:space="preserve">“owns” </w:t>
      </w:r>
      <w:r w:rsidR="00AB4A55">
        <w:t>re</w:t>
      </w:r>
      <w:r w:rsidR="00B77B33">
        <w:t>lationships to Passport objects, but a Passport will have an “owns” relationship with only one Person: when the Person is the source and the Passport the target, the source cardinality will be “1..1” and the target cardinality will be “0..n”.</w:t>
      </w:r>
    </w:p>
    <w:p w14:paraId="76E7152F" w14:textId="624DB651" w:rsidR="00255C7A" w:rsidRDefault="00D8516C" w:rsidP="00D71C54">
      <w:pPr>
        <w:ind w:left="720"/>
      </w:pPr>
      <w:r>
        <w:rPr>
          <w:b/>
          <w:i/>
        </w:rPr>
        <w:t>Target Cardinality:</w:t>
      </w:r>
      <w:r w:rsidR="00B77B33">
        <w:t xml:space="preserve"> The possible number of target instances with which the source may have a relationship.</w:t>
      </w:r>
      <w:r w:rsidR="00B77B33" w:rsidRPr="00B77B33">
        <w:t xml:space="preserve"> </w:t>
      </w:r>
      <w:r w:rsidR="00B77B33">
        <w:t>For example, a Person object may have many “owns” relationships to Passport objects, but a Passport will have an “owns” relationship with only one Person: when the Person is the source and the Passport the target, the source cardinality will be “1..1” and the target cardinality will be “0..n”.</w:t>
      </w:r>
    </w:p>
    <w:p w14:paraId="4C225416" w14:textId="72E54F91" w:rsidR="00851CBF" w:rsidRDefault="00851CBF"/>
    <w:p w14:paraId="6A7555DC" w14:textId="3E08C804" w:rsidR="00B72B37" w:rsidRDefault="00B72B37"/>
    <w:sectPr w:rsidR="00B72B37" w:rsidSect="008758AD">
      <w:footerReference w:type="default" r:id="rId10"/>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Jon Johnson" w:date="2013-12-06T16:31:00Z" w:initials="JJ">
    <w:p w14:paraId="3D6AD179" w14:textId="6FBEB01D" w:rsidR="00F61312" w:rsidRDefault="00F61312">
      <w:pPr>
        <w:pStyle w:val="CommentText"/>
      </w:pPr>
      <w:r>
        <w:rPr>
          <w:rStyle w:val="CommentReference"/>
        </w:rPr>
        <w:annotationRef/>
      </w:r>
      <w:r>
        <w:t>Needs updating and modeling group leaders assigned</w:t>
      </w:r>
    </w:p>
  </w:comment>
  <w:comment w:id="13" w:author="Jon Johnson" w:date="2013-12-06T16:04:00Z" w:initials="JJ">
    <w:p w14:paraId="0339B764" w14:textId="3AABF486" w:rsidR="00F61312" w:rsidRDefault="00F61312">
      <w:pPr>
        <w:pStyle w:val="CommentText"/>
      </w:pPr>
      <w:r>
        <w:rPr>
          <w:rStyle w:val="CommentReference"/>
        </w:rPr>
        <w:annotationRef/>
      </w:r>
      <w:r>
        <w:t>This needs agreeing and a good example(s)</w:t>
      </w:r>
    </w:p>
  </w:comment>
  <w:comment w:id="14" w:author="Jon Johnson" w:date="2013-12-06T16:04:00Z" w:initials="JJ">
    <w:p w14:paraId="71D08C5F" w14:textId="4670DD44" w:rsidR="00F61312" w:rsidRDefault="00F61312">
      <w:pPr>
        <w:pStyle w:val="CommentText"/>
      </w:pPr>
      <w:r>
        <w:rPr>
          <w:rStyle w:val="CommentReference"/>
        </w:rPr>
        <w:annotationRef/>
      </w:r>
      <w:r>
        <w:t>This needs agreeing and a good example(s)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46F9B" w14:textId="77777777" w:rsidR="00F61312" w:rsidRDefault="00F61312" w:rsidP="00236EAE">
      <w:pPr>
        <w:spacing w:after="0" w:line="240" w:lineRule="auto"/>
      </w:pPr>
      <w:r>
        <w:separator/>
      </w:r>
    </w:p>
  </w:endnote>
  <w:endnote w:type="continuationSeparator" w:id="0">
    <w:p w14:paraId="79A045AE" w14:textId="77777777" w:rsidR="00F61312" w:rsidRDefault="00F61312" w:rsidP="0023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463138"/>
      <w:docPartObj>
        <w:docPartGallery w:val="Page Numbers (Bottom of Page)"/>
        <w:docPartUnique/>
      </w:docPartObj>
    </w:sdtPr>
    <w:sdtEndPr>
      <w:rPr>
        <w:noProof/>
      </w:rPr>
    </w:sdtEndPr>
    <w:sdtContent>
      <w:p w14:paraId="13325976" w14:textId="77777777" w:rsidR="00F61312" w:rsidRDefault="00F61312">
        <w:pPr>
          <w:pStyle w:val="Footer"/>
          <w:jc w:val="center"/>
        </w:pPr>
        <w:r>
          <w:fldChar w:fldCharType="begin"/>
        </w:r>
        <w:r>
          <w:instrText xml:space="preserve"> PAGE   \* MERGEFORMAT </w:instrText>
        </w:r>
        <w:r>
          <w:fldChar w:fldCharType="separate"/>
        </w:r>
        <w:r w:rsidR="00765D8C">
          <w:rPr>
            <w:noProof/>
          </w:rPr>
          <w:t>1</w:t>
        </w:r>
        <w:r>
          <w:rPr>
            <w:noProof/>
          </w:rPr>
          <w:fldChar w:fldCharType="end"/>
        </w:r>
      </w:p>
    </w:sdtContent>
  </w:sdt>
  <w:p w14:paraId="0D9EB745" w14:textId="77777777" w:rsidR="00F61312" w:rsidRDefault="00F61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5735B" w14:textId="77777777" w:rsidR="00F61312" w:rsidRDefault="00F61312" w:rsidP="00236EAE">
      <w:pPr>
        <w:spacing w:after="0" w:line="240" w:lineRule="auto"/>
      </w:pPr>
      <w:r>
        <w:separator/>
      </w:r>
    </w:p>
  </w:footnote>
  <w:footnote w:type="continuationSeparator" w:id="0">
    <w:p w14:paraId="2A4DD2ED" w14:textId="77777777" w:rsidR="00F61312" w:rsidRDefault="00F61312" w:rsidP="00236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79A8"/>
    <w:multiLevelType w:val="hybridMultilevel"/>
    <w:tmpl w:val="EC3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F31EE"/>
    <w:multiLevelType w:val="hybridMultilevel"/>
    <w:tmpl w:val="855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04D8D"/>
    <w:multiLevelType w:val="hybridMultilevel"/>
    <w:tmpl w:val="ADA2ACB4"/>
    <w:lvl w:ilvl="0" w:tplc="6C962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591446"/>
    <w:multiLevelType w:val="hybridMultilevel"/>
    <w:tmpl w:val="FCE0A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A162D1"/>
    <w:multiLevelType w:val="hybridMultilevel"/>
    <w:tmpl w:val="6E24B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BF711E"/>
    <w:multiLevelType w:val="hybridMultilevel"/>
    <w:tmpl w:val="A338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F7B79"/>
    <w:multiLevelType w:val="hybridMultilevel"/>
    <w:tmpl w:val="15C2F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42FD2"/>
    <w:multiLevelType w:val="hybridMultilevel"/>
    <w:tmpl w:val="70947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E456D"/>
    <w:multiLevelType w:val="hybridMultilevel"/>
    <w:tmpl w:val="DD2EBFDC"/>
    <w:lvl w:ilvl="0" w:tplc="412A47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7"/>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44"/>
    <w:rsid w:val="000012F6"/>
    <w:rsid w:val="000812E8"/>
    <w:rsid w:val="000D4D1E"/>
    <w:rsid w:val="000E22B7"/>
    <w:rsid w:val="001172A3"/>
    <w:rsid w:val="001257EB"/>
    <w:rsid w:val="001463A5"/>
    <w:rsid w:val="001529EF"/>
    <w:rsid w:val="001C3FAE"/>
    <w:rsid w:val="001D6C45"/>
    <w:rsid w:val="001E5BEA"/>
    <w:rsid w:val="001F516D"/>
    <w:rsid w:val="001F5504"/>
    <w:rsid w:val="0020408E"/>
    <w:rsid w:val="00235799"/>
    <w:rsid w:val="00236EAE"/>
    <w:rsid w:val="00246D18"/>
    <w:rsid w:val="00255C7A"/>
    <w:rsid w:val="002911B1"/>
    <w:rsid w:val="002C0C44"/>
    <w:rsid w:val="002E663A"/>
    <w:rsid w:val="002F4CF2"/>
    <w:rsid w:val="002F7E36"/>
    <w:rsid w:val="003228C5"/>
    <w:rsid w:val="00342B1F"/>
    <w:rsid w:val="00380187"/>
    <w:rsid w:val="003B29F8"/>
    <w:rsid w:val="003D249D"/>
    <w:rsid w:val="003F4BEA"/>
    <w:rsid w:val="0051430E"/>
    <w:rsid w:val="00566806"/>
    <w:rsid w:val="005729E8"/>
    <w:rsid w:val="0059428B"/>
    <w:rsid w:val="005B1278"/>
    <w:rsid w:val="005B2D79"/>
    <w:rsid w:val="005E46A0"/>
    <w:rsid w:val="005E7180"/>
    <w:rsid w:val="00615122"/>
    <w:rsid w:val="006358CC"/>
    <w:rsid w:val="006565F7"/>
    <w:rsid w:val="00683A7F"/>
    <w:rsid w:val="006944D7"/>
    <w:rsid w:val="00695511"/>
    <w:rsid w:val="006A5424"/>
    <w:rsid w:val="0075044D"/>
    <w:rsid w:val="00765D8C"/>
    <w:rsid w:val="007A270A"/>
    <w:rsid w:val="007D0136"/>
    <w:rsid w:val="007D5C7D"/>
    <w:rsid w:val="007E20DC"/>
    <w:rsid w:val="008010BE"/>
    <w:rsid w:val="008413AB"/>
    <w:rsid w:val="00846B3D"/>
    <w:rsid w:val="00851CBF"/>
    <w:rsid w:val="008745D2"/>
    <w:rsid w:val="008758AD"/>
    <w:rsid w:val="00880AE0"/>
    <w:rsid w:val="008B6080"/>
    <w:rsid w:val="008C2676"/>
    <w:rsid w:val="008D0141"/>
    <w:rsid w:val="008D2D5E"/>
    <w:rsid w:val="008F0F98"/>
    <w:rsid w:val="009A7BAD"/>
    <w:rsid w:val="009E54CA"/>
    <w:rsid w:val="009F45FB"/>
    <w:rsid w:val="00A1781B"/>
    <w:rsid w:val="00AA45AF"/>
    <w:rsid w:val="00AB1CCF"/>
    <w:rsid w:val="00AB4A55"/>
    <w:rsid w:val="00AB4A69"/>
    <w:rsid w:val="00AC5553"/>
    <w:rsid w:val="00B55CA4"/>
    <w:rsid w:val="00B5638A"/>
    <w:rsid w:val="00B72B37"/>
    <w:rsid w:val="00B77B33"/>
    <w:rsid w:val="00BF44C7"/>
    <w:rsid w:val="00C350D5"/>
    <w:rsid w:val="00C36CD1"/>
    <w:rsid w:val="00C503C2"/>
    <w:rsid w:val="00C80E63"/>
    <w:rsid w:val="00D51CB8"/>
    <w:rsid w:val="00D71C54"/>
    <w:rsid w:val="00D8045C"/>
    <w:rsid w:val="00D8516C"/>
    <w:rsid w:val="00DD74C9"/>
    <w:rsid w:val="00DF7FDD"/>
    <w:rsid w:val="00E55FAA"/>
    <w:rsid w:val="00E70D98"/>
    <w:rsid w:val="00E95792"/>
    <w:rsid w:val="00F61312"/>
    <w:rsid w:val="00F74484"/>
    <w:rsid w:val="00FE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B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3C2"/>
    <w:pPr>
      <w:keepNext/>
      <w:keepLines/>
      <w:spacing w:before="480" w:after="0"/>
      <w:outlineLvl w:val="0"/>
    </w:pPr>
    <w:rPr>
      <w:rFonts w:asciiTheme="majorHAnsi" w:eastAsiaTheme="majorEastAsia" w:hAnsiTheme="majorHAnsi"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E957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C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3C2"/>
    <w:rPr>
      <w:rFonts w:asciiTheme="majorHAnsi" w:eastAsiaTheme="majorEastAsia" w:hAnsiTheme="majorHAnsi" w:cstheme="majorBidi"/>
      <w:b/>
      <w:bCs/>
      <w:color w:val="365F91" w:themeColor="accent1" w:themeShade="BF"/>
      <w:sz w:val="44"/>
      <w:szCs w:val="28"/>
    </w:rPr>
  </w:style>
  <w:style w:type="table" w:styleId="TableGrid">
    <w:name w:val="Table Grid"/>
    <w:basedOn w:val="TableNormal"/>
    <w:uiPriority w:val="59"/>
    <w:rsid w:val="002C0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A69"/>
    <w:pPr>
      <w:ind w:left="720"/>
      <w:contextualSpacing/>
    </w:pPr>
  </w:style>
  <w:style w:type="paragraph" w:styleId="BalloonText">
    <w:name w:val="Balloon Text"/>
    <w:basedOn w:val="Normal"/>
    <w:link w:val="BalloonTextChar"/>
    <w:uiPriority w:val="99"/>
    <w:semiHidden/>
    <w:unhideWhenUsed/>
    <w:rsid w:val="00AB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55"/>
    <w:rPr>
      <w:rFonts w:ascii="Tahoma" w:hAnsi="Tahoma" w:cs="Tahoma"/>
      <w:sz w:val="16"/>
      <w:szCs w:val="16"/>
    </w:rPr>
  </w:style>
  <w:style w:type="paragraph" w:styleId="Header">
    <w:name w:val="header"/>
    <w:basedOn w:val="Normal"/>
    <w:link w:val="HeaderChar"/>
    <w:uiPriority w:val="99"/>
    <w:unhideWhenUsed/>
    <w:rsid w:val="0023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EAE"/>
  </w:style>
  <w:style w:type="paragraph" w:styleId="Footer">
    <w:name w:val="footer"/>
    <w:basedOn w:val="Normal"/>
    <w:link w:val="FooterChar"/>
    <w:uiPriority w:val="99"/>
    <w:unhideWhenUsed/>
    <w:rsid w:val="0023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EAE"/>
  </w:style>
  <w:style w:type="character" w:styleId="Strong">
    <w:name w:val="Strong"/>
    <w:basedOn w:val="DefaultParagraphFont"/>
    <w:uiPriority w:val="22"/>
    <w:qFormat/>
    <w:rsid w:val="00851CBF"/>
    <w:rPr>
      <w:b/>
      <w:bCs/>
    </w:rPr>
  </w:style>
  <w:style w:type="character" w:customStyle="1" w:styleId="Heading2Char">
    <w:name w:val="Heading 2 Char"/>
    <w:basedOn w:val="DefaultParagraphFont"/>
    <w:link w:val="Heading2"/>
    <w:uiPriority w:val="9"/>
    <w:rsid w:val="00E957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C7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D249D"/>
    <w:rPr>
      <w:color w:val="0000FF" w:themeColor="hyperlink"/>
      <w:u w:val="single"/>
    </w:rPr>
  </w:style>
  <w:style w:type="character" w:styleId="CommentReference">
    <w:name w:val="annotation reference"/>
    <w:basedOn w:val="DefaultParagraphFont"/>
    <w:uiPriority w:val="99"/>
    <w:semiHidden/>
    <w:unhideWhenUsed/>
    <w:rsid w:val="003228C5"/>
    <w:rPr>
      <w:sz w:val="18"/>
      <w:szCs w:val="18"/>
    </w:rPr>
  </w:style>
  <w:style w:type="paragraph" w:styleId="CommentText">
    <w:name w:val="annotation text"/>
    <w:basedOn w:val="Normal"/>
    <w:link w:val="CommentTextChar"/>
    <w:uiPriority w:val="99"/>
    <w:semiHidden/>
    <w:unhideWhenUsed/>
    <w:rsid w:val="003228C5"/>
    <w:pPr>
      <w:spacing w:line="240" w:lineRule="auto"/>
    </w:pPr>
    <w:rPr>
      <w:sz w:val="24"/>
      <w:szCs w:val="24"/>
    </w:rPr>
  </w:style>
  <w:style w:type="character" w:customStyle="1" w:styleId="CommentTextChar">
    <w:name w:val="Comment Text Char"/>
    <w:basedOn w:val="DefaultParagraphFont"/>
    <w:link w:val="CommentText"/>
    <w:uiPriority w:val="99"/>
    <w:semiHidden/>
    <w:rsid w:val="003228C5"/>
    <w:rPr>
      <w:sz w:val="24"/>
      <w:szCs w:val="24"/>
    </w:rPr>
  </w:style>
  <w:style w:type="paragraph" w:styleId="CommentSubject">
    <w:name w:val="annotation subject"/>
    <w:basedOn w:val="CommentText"/>
    <w:next w:val="CommentText"/>
    <w:link w:val="CommentSubjectChar"/>
    <w:uiPriority w:val="99"/>
    <w:semiHidden/>
    <w:unhideWhenUsed/>
    <w:rsid w:val="003228C5"/>
    <w:rPr>
      <w:b/>
      <w:bCs/>
      <w:sz w:val="20"/>
      <w:szCs w:val="20"/>
    </w:rPr>
  </w:style>
  <w:style w:type="character" w:customStyle="1" w:styleId="CommentSubjectChar">
    <w:name w:val="Comment Subject Char"/>
    <w:basedOn w:val="CommentTextChar"/>
    <w:link w:val="CommentSubject"/>
    <w:uiPriority w:val="99"/>
    <w:semiHidden/>
    <w:rsid w:val="003228C5"/>
    <w:rPr>
      <w:b/>
      <w:bCs/>
      <w:sz w:val="20"/>
      <w:szCs w:val="20"/>
    </w:rPr>
  </w:style>
  <w:style w:type="paragraph" w:styleId="TOC1">
    <w:name w:val="toc 1"/>
    <w:basedOn w:val="Normal"/>
    <w:next w:val="Normal"/>
    <w:autoRedefine/>
    <w:uiPriority w:val="39"/>
    <w:unhideWhenUsed/>
    <w:rsid w:val="00BF44C7"/>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F44C7"/>
    <w:pPr>
      <w:spacing w:before="240" w:after="0"/>
    </w:pPr>
    <w:rPr>
      <w:b/>
      <w:sz w:val="20"/>
      <w:szCs w:val="20"/>
    </w:rPr>
  </w:style>
  <w:style w:type="paragraph" w:styleId="TOC3">
    <w:name w:val="toc 3"/>
    <w:basedOn w:val="Normal"/>
    <w:next w:val="Normal"/>
    <w:autoRedefine/>
    <w:uiPriority w:val="39"/>
    <w:unhideWhenUsed/>
    <w:rsid w:val="00BF44C7"/>
    <w:pPr>
      <w:spacing w:after="0"/>
      <w:ind w:left="220"/>
    </w:pPr>
    <w:rPr>
      <w:sz w:val="20"/>
      <w:szCs w:val="20"/>
    </w:rPr>
  </w:style>
  <w:style w:type="paragraph" w:styleId="TOC4">
    <w:name w:val="toc 4"/>
    <w:basedOn w:val="Normal"/>
    <w:next w:val="Normal"/>
    <w:autoRedefine/>
    <w:uiPriority w:val="39"/>
    <w:unhideWhenUsed/>
    <w:rsid w:val="00BF44C7"/>
    <w:pPr>
      <w:spacing w:after="0"/>
      <w:ind w:left="440"/>
    </w:pPr>
    <w:rPr>
      <w:sz w:val="20"/>
      <w:szCs w:val="20"/>
    </w:rPr>
  </w:style>
  <w:style w:type="paragraph" w:styleId="TOC5">
    <w:name w:val="toc 5"/>
    <w:basedOn w:val="Normal"/>
    <w:next w:val="Normal"/>
    <w:autoRedefine/>
    <w:uiPriority w:val="39"/>
    <w:unhideWhenUsed/>
    <w:rsid w:val="00BF44C7"/>
    <w:pPr>
      <w:spacing w:after="0"/>
      <w:ind w:left="660"/>
    </w:pPr>
    <w:rPr>
      <w:sz w:val="20"/>
      <w:szCs w:val="20"/>
    </w:rPr>
  </w:style>
  <w:style w:type="paragraph" w:styleId="TOC6">
    <w:name w:val="toc 6"/>
    <w:basedOn w:val="Normal"/>
    <w:next w:val="Normal"/>
    <w:autoRedefine/>
    <w:uiPriority w:val="39"/>
    <w:unhideWhenUsed/>
    <w:rsid w:val="00BF44C7"/>
    <w:pPr>
      <w:spacing w:after="0"/>
      <w:ind w:left="880"/>
    </w:pPr>
    <w:rPr>
      <w:sz w:val="20"/>
      <w:szCs w:val="20"/>
    </w:rPr>
  </w:style>
  <w:style w:type="paragraph" w:styleId="TOC7">
    <w:name w:val="toc 7"/>
    <w:basedOn w:val="Normal"/>
    <w:next w:val="Normal"/>
    <w:autoRedefine/>
    <w:uiPriority w:val="39"/>
    <w:unhideWhenUsed/>
    <w:rsid w:val="00BF44C7"/>
    <w:pPr>
      <w:spacing w:after="0"/>
      <w:ind w:left="1100"/>
    </w:pPr>
    <w:rPr>
      <w:sz w:val="20"/>
      <w:szCs w:val="20"/>
    </w:rPr>
  </w:style>
  <w:style w:type="paragraph" w:styleId="TOC8">
    <w:name w:val="toc 8"/>
    <w:basedOn w:val="Normal"/>
    <w:next w:val="Normal"/>
    <w:autoRedefine/>
    <w:uiPriority w:val="39"/>
    <w:unhideWhenUsed/>
    <w:rsid w:val="00BF44C7"/>
    <w:pPr>
      <w:spacing w:after="0"/>
      <w:ind w:left="1320"/>
    </w:pPr>
    <w:rPr>
      <w:sz w:val="20"/>
      <w:szCs w:val="20"/>
    </w:rPr>
  </w:style>
  <w:style w:type="paragraph" w:styleId="TOC9">
    <w:name w:val="toc 9"/>
    <w:basedOn w:val="Normal"/>
    <w:next w:val="Normal"/>
    <w:autoRedefine/>
    <w:uiPriority w:val="39"/>
    <w:unhideWhenUsed/>
    <w:rsid w:val="00BF44C7"/>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3C2"/>
    <w:pPr>
      <w:keepNext/>
      <w:keepLines/>
      <w:spacing w:before="480" w:after="0"/>
      <w:outlineLvl w:val="0"/>
    </w:pPr>
    <w:rPr>
      <w:rFonts w:asciiTheme="majorHAnsi" w:eastAsiaTheme="majorEastAsia" w:hAnsiTheme="majorHAnsi"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E957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C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3C2"/>
    <w:rPr>
      <w:rFonts w:asciiTheme="majorHAnsi" w:eastAsiaTheme="majorEastAsia" w:hAnsiTheme="majorHAnsi" w:cstheme="majorBidi"/>
      <w:b/>
      <w:bCs/>
      <w:color w:val="365F91" w:themeColor="accent1" w:themeShade="BF"/>
      <w:sz w:val="44"/>
      <w:szCs w:val="28"/>
    </w:rPr>
  </w:style>
  <w:style w:type="table" w:styleId="TableGrid">
    <w:name w:val="Table Grid"/>
    <w:basedOn w:val="TableNormal"/>
    <w:uiPriority w:val="59"/>
    <w:rsid w:val="002C0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A69"/>
    <w:pPr>
      <w:ind w:left="720"/>
      <w:contextualSpacing/>
    </w:pPr>
  </w:style>
  <w:style w:type="paragraph" w:styleId="BalloonText">
    <w:name w:val="Balloon Text"/>
    <w:basedOn w:val="Normal"/>
    <w:link w:val="BalloonTextChar"/>
    <w:uiPriority w:val="99"/>
    <w:semiHidden/>
    <w:unhideWhenUsed/>
    <w:rsid w:val="00AB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55"/>
    <w:rPr>
      <w:rFonts w:ascii="Tahoma" w:hAnsi="Tahoma" w:cs="Tahoma"/>
      <w:sz w:val="16"/>
      <w:szCs w:val="16"/>
    </w:rPr>
  </w:style>
  <w:style w:type="paragraph" w:styleId="Header">
    <w:name w:val="header"/>
    <w:basedOn w:val="Normal"/>
    <w:link w:val="HeaderChar"/>
    <w:uiPriority w:val="99"/>
    <w:unhideWhenUsed/>
    <w:rsid w:val="0023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EAE"/>
  </w:style>
  <w:style w:type="paragraph" w:styleId="Footer">
    <w:name w:val="footer"/>
    <w:basedOn w:val="Normal"/>
    <w:link w:val="FooterChar"/>
    <w:uiPriority w:val="99"/>
    <w:unhideWhenUsed/>
    <w:rsid w:val="0023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EAE"/>
  </w:style>
  <w:style w:type="character" w:styleId="Strong">
    <w:name w:val="Strong"/>
    <w:basedOn w:val="DefaultParagraphFont"/>
    <w:uiPriority w:val="22"/>
    <w:qFormat/>
    <w:rsid w:val="00851CBF"/>
    <w:rPr>
      <w:b/>
      <w:bCs/>
    </w:rPr>
  </w:style>
  <w:style w:type="character" w:customStyle="1" w:styleId="Heading2Char">
    <w:name w:val="Heading 2 Char"/>
    <w:basedOn w:val="DefaultParagraphFont"/>
    <w:link w:val="Heading2"/>
    <w:uiPriority w:val="9"/>
    <w:rsid w:val="00E957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C7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D249D"/>
    <w:rPr>
      <w:color w:val="0000FF" w:themeColor="hyperlink"/>
      <w:u w:val="single"/>
    </w:rPr>
  </w:style>
  <w:style w:type="character" w:styleId="CommentReference">
    <w:name w:val="annotation reference"/>
    <w:basedOn w:val="DefaultParagraphFont"/>
    <w:uiPriority w:val="99"/>
    <w:semiHidden/>
    <w:unhideWhenUsed/>
    <w:rsid w:val="003228C5"/>
    <w:rPr>
      <w:sz w:val="18"/>
      <w:szCs w:val="18"/>
    </w:rPr>
  </w:style>
  <w:style w:type="paragraph" w:styleId="CommentText">
    <w:name w:val="annotation text"/>
    <w:basedOn w:val="Normal"/>
    <w:link w:val="CommentTextChar"/>
    <w:uiPriority w:val="99"/>
    <w:semiHidden/>
    <w:unhideWhenUsed/>
    <w:rsid w:val="003228C5"/>
    <w:pPr>
      <w:spacing w:line="240" w:lineRule="auto"/>
    </w:pPr>
    <w:rPr>
      <w:sz w:val="24"/>
      <w:szCs w:val="24"/>
    </w:rPr>
  </w:style>
  <w:style w:type="character" w:customStyle="1" w:styleId="CommentTextChar">
    <w:name w:val="Comment Text Char"/>
    <w:basedOn w:val="DefaultParagraphFont"/>
    <w:link w:val="CommentText"/>
    <w:uiPriority w:val="99"/>
    <w:semiHidden/>
    <w:rsid w:val="003228C5"/>
    <w:rPr>
      <w:sz w:val="24"/>
      <w:szCs w:val="24"/>
    </w:rPr>
  </w:style>
  <w:style w:type="paragraph" w:styleId="CommentSubject">
    <w:name w:val="annotation subject"/>
    <w:basedOn w:val="CommentText"/>
    <w:next w:val="CommentText"/>
    <w:link w:val="CommentSubjectChar"/>
    <w:uiPriority w:val="99"/>
    <w:semiHidden/>
    <w:unhideWhenUsed/>
    <w:rsid w:val="003228C5"/>
    <w:rPr>
      <w:b/>
      <w:bCs/>
      <w:sz w:val="20"/>
      <w:szCs w:val="20"/>
    </w:rPr>
  </w:style>
  <w:style w:type="character" w:customStyle="1" w:styleId="CommentSubjectChar">
    <w:name w:val="Comment Subject Char"/>
    <w:basedOn w:val="CommentTextChar"/>
    <w:link w:val="CommentSubject"/>
    <w:uiPriority w:val="99"/>
    <w:semiHidden/>
    <w:rsid w:val="003228C5"/>
    <w:rPr>
      <w:b/>
      <w:bCs/>
      <w:sz w:val="20"/>
      <w:szCs w:val="20"/>
    </w:rPr>
  </w:style>
  <w:style w:type="paragraph" w:styleId="TOC1">
    <w:name w:val="toc 1"/>
    <w:basedOn w:val="Normal"/>
    <w:next w:val="Normal"/>
    <w:autoRedefine/>
    <w:uiPriority w:val="39"/>
    <w:unhideWhenUsed/>
    <w:rsid w:val="00BF44C7"/>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F44C7"/>
    <w:pPr>
      <w:spacing w:before="240" w:after="0"/>
    </w:pPr>
    <w:rPr>
      <w:b/>
      <w:sz w:val="20"/>
      <w:szCs w:val="20"/>
    </w:rPr>
  </w:style>
  <w:style w:type="paragraph" w:styleId="TOC3">
    <w:name w:val="toc 3"/>
    <w:basedOn w:val="Normal"/>
    <w:next w:val="Normal"/>
    <w:autoRedefine/>
    <w:uiPriority w:val="39"/>
    <w:unhideWhenUsed/>
    <w:rsid w:val="00BF44C7"/>
    <w:pPr>
      <w:spacing w:after="0"/>
      <w:ind w:left="220"/>
    </w:pPr>
    <w:rPr>
      <w:sz w:val="20"/>
      <w:szCs w:val="20"/>
    </w:rPr>
  </w:style>
  <w:style w:type="paragraph" w:styleId="TOC4">
    <w:name w:val="toc 4"/>
    <w:basedOn w:val="Normal"/>
    <w:next w:val="Normal"/>
    <w:autoRedefine/>
    <w:uiPriority w:val="39"/>
    <w:unhideWhenUsed/>
    <w:rsid w:val="00BF44C7"/>
    <w:pPr>
      <w:spacing w:after="0"/>
      <w:ind w:left="440"/>
    </w:pPr>
    <w:rPr>
      <w:sz w:val="20"/>
      <w:szCs w:val="20"/>
    </w:rPr>
  </w:style>
  <w:style w:type="paragraph" w:styleId="TOC5">
    <w:name w:val="toc 5"/>
    <w:basedOn w:val="Normal"/>
    <w:next w:val="Normal"/>
    <w:autoRedefine/>
    <w:uiPriority w:val="39"/>
    <w:unhideWhenUsed/>
    <w:rsid w:val="00BF44C7"/>
    <w:pPr>
      <w:spacing w:after="0"/>
      <w:ind w:left="660"/>
    </w:pPr>
    <w:rPr>
      <w:sz w:val="20"/>
      <w:szCs w:val="20"/>
    </w:rPr>
  </w:style>
  <w:style w:type="paragraph" w:styleId="TOC6">
    <w:name w:val="toc 6"/>
    <w:basedOn w:val="Normal"/>
    <w:next w:val="Normal"/>
    <w:autoRedefine/>
    <w:uiPriority w:val="39"/>
    <w:unhideWhenUsed/>
    <w:rsid w:val="00BF44C7"/>
    <w:pPr>
      <w:spacing w:after="0"/>
      <w:ind w:left="880"/>
    </w:pPr>
    <w:rPr>
      <w:sz w:val="20"/>
      <w:szCs w:val="20"/>
    </w:rPr>
  </w:style>
  <w:style w:type="paragraph" w:styleId="TOC7">
    <w:name w:val="toc 7"/>
    <w:basedOn w:val="Normal"/>
    <w:next w:val="Normal"/>
    <w:autoRedefine/>
    <w:uiPriority w:val="39"/>
    <w:unhideWhenUsed/>
    <w:rsid w:val="00BF44C7"/>
    <w:pPr>
      <w:spacing w:after="0"/>
      <w:ind w:left="1100"/>
    </w:pPr>
    <w:rPr>
      <w:sz w:val="20"/>
      <w:szCs w:val="20"/>
    </w:rPr>
  </w:style>
  <w:style w:type="paragraph" w:styleId="TOC8">
    <w:name w:val="toc 8"/>
    <w:basedOn w:val="Normal"/>
    <w:next w:val="Normal"/>
    <w:autoRedefine/>
    <w:uiPriority w:val="39"/>
    <w:unhideWhenUsed/>
    <w:rsid w:val="00BF44C7"/>
    <w:pPr>
      <w:spacing w:after="0"/>
      <w:ind w:left="1320"/>
    </w:pPr>
    <w:rPr>
      <w:sz w:val="20"/>
      <w:szCs w:val="20"/>
    </w:rPr>
  </w:style>
  <w:style w:type="paragraph" w:styleId="TOC9">
    <w:name w:val="toc 9"/>
    <w:basedOn w:val="Normal"/>
    <w:next w:val="Normal"/>
    <w:autoRedefine/>
    <w:uiPriority w:val="39"/>
    <w:unhideWhenUsed/>
    <w:rsid w:val="00BF44C7"/>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6537">
      <w:bodyDiv w:val="1"/>
      <w:marLeft w:val="0"/>
      <w:marRight w:val="0"/>
      <w:marTop w:val="0"/>
      <w:marBottom w:val="0"/>
      <w:divBdr>
        <w:top w:val="none" w:sz="0" w:space="0" w:color="auto"/>
        <w:left w:val="none" w:sz="0" w:space="0" w:color="auto"/>
        <w:bottom w:val="none" w:sz="0" w:space="0" w:color="auto"/>
        <w:right w:val="none" w:sz="0" w:space="0" w:color="auto"/>
      </w:divBdr>
      <w:divsChild>
        <w:div w:id="172983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E63B-DB8B-4AAB-BCA8-875220D5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Jon Johnson</cp:lastModifiedBy>
  <cp:revision>2</cp:revision>
  <dcterms:created xsi:type="dcterms:W3CDTF">2014-05-28T06:39:00Z</dcterms:created>
  <dcterms:modified xsi:type="dcterms:W3CDTF">2014-05-28T06:39:00Z</dcterms:modified>
</cp:coreProperties>
</file>