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9BC88" w14:textId="5C9AD377" w:rsidR="002913D9" w:rsidRDefault="00A22FA6" w:rsidP="002913D9">
      <w:pPr>
        <w:pStyle w:val="Title"/>
      </w:pPr>
      <w:r>
        <w:t>Linking Instrument, Observations, Datum and Variables</w:t>
      </w:r>
    </w:p>
    <w:p w14:paraId="70852BFF" w14:textId="3FF5DA2F" w:rsidR="00401C78" w:rsidRDefault="00401C78" w:rsidP="00401C78">
      <w:pPr>
        <w:pStyle w:val="Heading2"/>
      </w:pPr>
      <w:r>
        <w:t>Dan Gillman and Jay Greenfield</w:t>
      </w:r>
    </w:p>
    <w:p w14:paraId="3EA6D492" w14:textId="77777777" w:rsidR="00E801B4" w:rsidRDefault="00D0372C" w:rsidP="00D0372C">
      <w:pPr>
        <w:pStyle w:val="Heading1"/>
      </w:pPr>
      <w:r>
        <w:t>Background</w:t>
      </w:r>
    </w:p>
    <w:p w14:paraId="2135CD1E" w14:textId="77777777" w:rsidR="00D0372C" w:rsidRDefault="00D0372C" w:rsidP="00D0372C">
      <w:r>
        <w:t>Linking Instrument, Observation, Datum and Variables in DDI 4 has turned out to be challenging.</w:t>
      </w:r>
    </w:p>
    <w:p w14:paraId="280AB6D7" w14:textId="77777777" w:rsidR="00D0372C" w:rsidRDefault="00D0372C" w:rsidP="00D0372C"/>
    <w:p w14:paraId="3E151FC3" w14:textId="77777777" w:rsidR="00D0372C" w:rsidRDefault="00D0372C" w:rsidP="00D0372C">
      <w:r>
        <w:t>We start with certain “facts”:</w:t>
      </w:r>
    </w:p>
    <w:p w14:paraId="4B704485" w14:textId="77777777" w:rsidR="00D0372C" w:rsidRDefault="00D0372C" w:rsidP="00D0372C"/>
    <w:p w14:paraId="2D018380" w14:textId="77777777" w:rsidR="00D0372C" w:rsidRPr="00D0372C" w:rsidRDefault="00D0372C" w:rsidP="00D0372C">
      <w:pPr>
        <w:pStyle w:val="ListParagraph"/>
        <w:numPr>
          <w:ilvl w:val="0"/>
          <w:numId w:val="1"/>
        </w:numPr>
      </w:pPr>
      <w:r w:rsidRPr="00D0372C">
        <w:rPr>
          <w:rFonts w:cs="Calibri"/>
        </w:rPr>
        <w:t>Observation is the result of the process of applying a particular Question in an Instrument to some experimental Unit.</w:t>
      </w:r>
      <w:r>
        <w:rPr>
          <w:rFonts w:cs="Calibri"/>
        </w:rPr>
        <w:t xml:space="preserve"> </w:t>
      </w:r>
      <w:r>
        <w:rPr>
          <w:rFonts w:cs="Calibri"/>
          <w:i/>
        </w:rPr>
        <w:t>There is no observation until a question is asked.</w:t>
      </w:r>
    </w:p>
    <w:p w14:paraId="2E1E8F88" w14:textId="72B5CD84" w:rsidR="00D0372C" w:rsidRPr="00536D9E" w:rsidRDefault="00D0372C" w:rsidP="00D0372C">
      <w:pPr>
        <w:pStyle w:val="ListParagraph"/>
        <w:numPr>
          <w:ilvl w:val="0"/>
          <w:numId w:val="1"/>
        </w:numPr>
      </w:pPr>
      <w:r>
        <w:rPr>
          <w:rFonts w:cs="Calibri"/>
        </w:rPr>
        <w:t>Datum results when one record</w:t>
      </w:r>
      <w:r w:rsidR="007B1B50">
        <w:rPr>
          <w:rFonts w:cs="Calibri"/>
        </w:rPr>
        <w:t>s</w:t>
      </w:r>
      <w:r>
        <w:rPr>
          <w:rFonts w:cs="Calibri"/>
        </w:rPr>
        <w:t xml:space="preserve"> an observation. This may be</w:t>
      </w:r>
      <w:r w:rsidR="00536D9E">
        <w:rPr>
          <w:rFonts w:cs="Calibri"/>
        </w:rPr>
        <w:t xml:space="preserve"> done without human involvement and, for that matter, may be done along with the observation. For example, a survey system records an observation. </w:t>
      </w:r>
      <w:r w:rsidR="00536D9E">
        <w:rPr>
          <w:rFonts w:cs="Calibri"/>
          <w:i/>
        </w:rPr>
        <w:t>Importantly, Datum can be re-recorded. This is often referred to as Data Processing.</w:t>
      </w:r>
    </w:p>
    <w:p w14:paraId="65751990" w14:textId="3EDB9A93" w:rsidR="00536D9E" w:rsidRPr="0012147D" w:rsidRDefault="00536D9E" w:rsidP="00D0372C">
      <w:pPr>
        <w:pStyle w:val="ListParagraph"/>
        <w:numPr>
          <w:ilvl w:val="0"/>
          <w:numId w:val="1"/>
        </w:numPr>
      </w:pPr>
      <w:r>
        <w:rPr>
          <w:rFonts w:cs="Calibri"/>
        </w:rPr>
        <w:t>Each recording of a Datum has a data description. This is where information models like ISO 11179 and the GSIM/DDI4 variable cascade come in</w:t>
      </w:r>
      <w:r w:rsidR="0012147D">
        <w:rPr>
          <w:rFonts w:cs="Calibri"/>
        </w:rPr>
        <w:t xml:space="preserve">. </w:t>
      </w:r>
      <w:r w:rsidR="0012147D">
        <w:rPr>
          <w:rFonts w:cs="Calibri"/>
          <w:i/>
        </w:rPr>
        <w:t>In DDI 4 the Instance Variable (IV) is</w:t>
      </w:r>
      <w:r w:rsidR="004B20F3">
        <w:rPr>
          <w:rFonts w:cs="Calibri"/>
          <w:i/>
        </w:rPr>
        <w:t xml:space="preserve"> part of</w:t>
      </w:r>
      <w:r w:rsidR="0012147D">
        <w:rPr>
          <w:rFonts w:cs="Calibri"/>
          <w:i/>
        </w:rPr>
        <w:t xml:space="preserve"> the information model for a Datum</w:t>
      </w:r>
    </w:p>
    <w:p w14:paraId="58629C40" w14:textId="529FE32D" w:rsidR="0012147D" w:rsidRPr="0012147D" w:rsidRDefault="0012147D" w:rsidP="00D0372C">
      <w:pPr>
        <w:pStyle w:val="ListParagraph"/>
        <w:numPr>
          <w:ilvl w:val="0"/>
          <w:numId w:val="1"/>
        </w:numPr>
      </w:pPr>
      <w:r>
        <w:rPr>
          <w:rFonts w:cs="Calibri"/>
        </w:rPr>
        <w:t>The DDI 4 variable cascade helps us keep track of</w:t>
      </w:r>
      <w:r w:rsidR="00C03566">
        <w:rPr>
          <w:rFonts w:cs="Calibri"/>
        </w:rPr>
        <w:t xml:space="preserve"> the</w:t>
      </w:r>
      <w:r>
        <w:rPr>
          <w:rFonts w:cs="Calibri"/>
        </w:rPr>
        <w:t xml:space="preserve"> proliferation of Datum</w:t>
      </w:r>
      <w:r w:rsidR="00C03566">
        <w:rPr>
          <w:rFonts w:cs="Calibri"/>
        </w:rPr>
        <w:t>s</w:t>
      </w:r>
      <w:r>
        <w:rPr>
          <w:rFonts w:cs="Calibri"/>
        </w:rPr>
        <w:t xml:space="preserve"> as observations are recorded and </w:t>
      </w:r>
      <w:r w:rsidR="00C03566">
        <w:rPr>
          <w:rFonts w:cs="Calibri"/>
        </w:rPr>
        <w:t>Datums are copied</w:t>
      </w:r>
      <w:r>
        <w:rPr>
          <w:rFonts w:cs="Calibri"/>
        </w:rPr>
        <w:t>.</w:t>
      </w:r>
    </w:p>
    <w:p w14:paraId="5A113584" w14:textId="77777777" w:rsidR="0012147D" w:rsidRPr="0012147D" w:rsidRDefault="0012147D" w:rsidP="00D0372C">
      <w:pPr>
        <w:pStyle w:val="ListParagraph"/>
        <w:numPr>
          <w:ilvl w:val="0"/>
          <w:numId w:val="1"/>
        </w:numPr>
      </w:pPr>
      <w:r>
        <w:rPr>
          <w:rFonts w:cs="Calibri"/>
        </w:rPr>
        <w:t xml:space="preserve">There is no inherent relationship between a question and a variable. This relationship is the product of data processing and data description. </w:t>
      </w:r>
      <w:r>
        <w:rPr>
          <w:rFonts w:cs="Calibri"/>
          <w:i/>
        </w:rPr>
        <w:t>Without a codebook of some sort (the data description), questions can’t be associated with variables</w:t>
      </w:r>
    </w:p>
    <w:p w14:paraId="613EE2DE" w14:textId="77777777" w:rsidR="0012147D" w:rsidRDefault="0012147D" w:rsidP="0012147D"/>
    <w:p w14:paraId="4492374A" w14:textId="39354C1E" w:rsidR="0012147D" w:rsidRDefault="00C171DD" w:rsidP="0012147D">
      <w:r>
        <w:t>Reviewing the work of others, it turns out that there exists a model that can account for at least some of these “facts”. It is a process model that drives much of the thinking in biomedical research today.</w:t>
      </w:r>
    </w:p>
    <w:p w14:paraId="385FE727" w14:textId="77777777" w:rsidR="00C171DD" w:rsidRDefault="00C171DD" w:rsidP="0012147D"/>
    <w:p w14:paraId="523391C4" w14:textId="77777777" w:rsidR="00C171DD" w:rsidRDefault="00C171DD" w:rsidP="00556A3B">
      <w:pPr>
        <w:ind w:left="1710"/>
      </w:pPr>
      <w:r>
        <w:rPr>
          <w:rFonts w:ascii="Helvetica" w:hAnsi="Helvetica" w:cs="Helvetica"/>
          <w:noProof/>
        </w:rPr>
        <w:lastRenderedPageBreak/>
        <w:drawing>
          <wp:inline distT="0" distB="0" distL="0" distR="0" wp14:anchorId="2E506646" wp14:editId="26CFF674">
            <wp:extent cx="3211734"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4294" cy="1944649"/>
                    </a:xfrm>
                    <a:prstGeom prst="rect">
                      <a:avLst/>
                    </a:prstGeom>
                    <a:noFill/>
                    <a:ln>
                      <a:noFill/>
                    </a:ln>
                  </pic:spPr>
                </pic:pic>
              </a:graphicData>
            </a:graphic>
          </wp:inline>
        </w:drawing>
      </w:r>
    </w:p>
    <w:p w14:paraId="745BAC55" w14:textId="77777777" w:rsidR="00CF7A7A" w:rsidRDefault="00CF7A7A" w:rsidP="0012147D"/>
    <w:p w14:paraId="1F6BFACD" w14:textId="5AD34F12" w:rsidR="00C171DD" w:rsidRDefault="00C171DD" w:rsidP="0012147D">
      <w:r>
        <w:t xml:space="preserve">We can liken </w:t>
      </w:r>
      <w:r w:rsidR="007B1B50">
        <w:t>“</w:t>
      </w:r>
      <w:r>
        <w:t>instructions</w:t>
      </w:r>
      <w:r w:rsidR="007B1B50">
        <w:t>”</w:t>
      </w:r>
      <w:r>
        <w:t xml:space="preserve"> to instruments and </w:t>
      </w:r>
      <w:r w:rsidR="007B1B50">
        <w:t>“</w:t>
      </w:r>
      <w:r>
        <w:t>actions</w:t>
      </w:r>
      <w:r w:rsidR="007B1B50">
        <w:t>”</w:t>
      </w:r>
      <w:r>
        <w:t xml:space="preserve"> to the execution of instructions or, again, the administration of an instrument with a unit (patient).</w:t>
      </w:r>
      <w:r w:rsidR="00F71E79">
        <w:t xml:space="preserve"> In this model administrativ</w:t>
      </w:r>
      <w:r w:rsidR="003E46BA">
        <w:t>e events can be likened to “unit</w:t>
      </w:r>
      <w:r w:rsidR="00F71E79">
        <w:t xml:space="preserve"> management” in which we might include </w:t>
      </w:r>
      <w:r w:rsidR="007B1B50">
        <w:t xml:space="preserve">statistical </w:t>
      </w:r>
      <w:r w:rsidR="00F71E79">
        <w:t>sampling. Also in this model “paradata” is included in “observations”.</w:t>
      </w:r>
    </w:p>
    <w:p w14:paraId="0C8141D9" w14:textId="77777777" w:rsidR="000D3720" w:rsidRDefault="000D3720" w:rsidP="0012147D"/>
    <w:p w14:paraId="55C7DE39" w14:textId="77777777" w:rsidR="000D3720" w:rsidRDefault="000D3720" w:rsidP="0012147D">
      <w:r>
        <w:t>This is the openEHR data collection lifecycle. It is rooted in cognitive psychology and thinks of the data lifecycle as an “investigation”</w:t>
      </w:r>
    </w:p>
    <w:p w14:paraId="6FA519FB" w14:textId="77777777" w:rsidR="00A22FA6" w:rsidRDefault="00A22FA6" w:rsidP="00A22FA6">
      <w:pPr>
        <w:pStyle w:val="Heading1"/>
      </w:pPr>
      <w:r>
        <w:t>Approach</w:t>
      </w:r>
    </w:p>
    <w:p w14:paraId="2BE293E4" w14:textId="77777777" w:rsidR="00A22FA6" w:rsidRDefault="000D3720" w:rsidP="00A22FA6">
      <w:r>
        <w:t>Following openEHR, DDI4 might also use a process model to link Instrument, Observations, Datum and Variable. What DDI4 adds to process models like openEHR is the variable cascade which can make sense of cycles of investigations, re-recording or, again “sampling” not in the statistical sense</w:t>
      </w:r>
      <w:r w:rsidR="00235155">
        <w:t xml:space="preserve"> but in the sense we make when we tweet and re-tweet or when one artist sample the music of another.</w:t>
      </w:r>
    </w:p>
    <w:p w14:paraId="6917ECF1" w14:textId="52566D2E" w:rsidR="002913D9" w:rsidRDefault="002913D9" w:rsidP="00A22FA6">
      <w:r w:rsidRPr="00A40B0E">
        <w:rPr>
          <w:noProof/>
          <w:sz w:val="32"/>
          <w:szCs w:val="32"/>
        </w:rPr>
        <w:drawing>
          <wp:inline distT="0" distB="0" distL="0" distR="0" wp14:anchorId="58A75FCA" wp14:editId="51B0B3DB">
            <wp:extent cx="5486400" cy="3200400"/>
            <wp:effectExtent l="0" t="0" r="254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AE9436F" w14:textId="55C0235A" w:rsidR="009658AA" w:rsidRPr="00401C78" w:rsidRDefault="009658AA" w:rsidP="00401C78">
      <w:pPr>
        <w:pStyle w:val="Heading1"/>
      </w:pPr>
      <w:r>
        <w:br w:type="page"/>
      </w:r>
      <w:r w:rsidR="003863B7">
        <w:lastRenderedPageBreak/>
        <w:t xml:space="preserve">The </w:t>
      </w:r>
      <w:r>
        <w:t>Model</w:t>
      </w:r>
    </w:p>
    <w:p w14:paraId="4F0D5E0D" w14:textId="77777777" w:rsidR="009658AA" w:rsidRPr="009658AA" w:rsidRDefault="009658AA" w:rsidP="009658AA"/>
    <w:p w14:paraId="7BC1D711" w14:textId="240E2626" w:rsidR="009658AA" w:rsidRDefault="009658AA" w:rsidP="009658AA">
      <w:r>
        <w:rPr>
          <w:noProof/>
        </w:rPr>
        <w:drawing>
          <wp:inline distT="0" distB="0" distL="0" distR="0" wp14:anchorId="30C4D1B5" wp14:editId="3312DB54">
            <wp:extent cx="5486400" cy="2099521"/>
            <wp:effectExtent l="177800" t="177800" r="381000" b="38989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099521"/>
                    </a:xfrm>
                    <a:prstGeom prst="rect">
                      <a:avLst/>
                    </a:prstGeom>
                    <a:ln>
                      <a:noFill/>
                    </a:ln>
                    <a:effectLst>
                      <a:outerShdw blurRad="292100" dist="139700" dir="2700000" algn="tl" rotWithShape="0">
                        <a:srgbClr val="333333">
                          <a:alpha val="65000"/>
                        </a:srgbClr>
                      </a:outerShdw>
                    </a:effectLst>
                  </pic:spPr>
                </pic:pic>
              </a:graphicData>
            </a:graphic>
          </wp:inline>
        </w:drawing>
      </w:r>
    </w:p>
    <w:p w14:paraId="7574E607" w14:textId="0B1DEF45" w:rsidR="009658AA" w:rsidRDefault="009658AA" w:rsidP="009658AA">
      <w:r>
        <w:rPr>
          <w:noProof/>
        </w:rPr>
        <w:drawing>
          <wp:inline distT="0" distB="0" distL="0" distR="0" wp14:anchorId="1A08D9E0" wp14:editId="5369CB72">
            <wp:extent cx="5486400" cy="2081048"/>
            <wp:effectExtent l="177800" t="177800" r="381000" b="38290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081048"/>
                    </a:xfrm>
                    <a:prstGeom prst="rect">
                      <a:avLst/>
                    </a:prstGeom>
                    <a:ln>
                      <a:noFill/>
                    </a:ln>
                    <a:effectLst>
                      <a:outerShdw blurRad="292100" dist="139700" dir="2700000" algn="tl" rotWithShape="0">
                        <a:srgbClr val="333333">
                          <a:alpha val="65000"/>
                        </a:srgbClr>
                      </a:outerShdw>
                    </a:effectLst>
                  </pic:spPr>
                </pic:pic>
              </a:graphicData>
            </a:graphic>
          </wp:inline>
        </w:drawing>
      </w:r>
    </w:p>
    <w:p w14:paraId="20A98372" w14:textId="78FCBFC9" w:rsidR="009658AA" w:rsidRDefault="009658AA" w:rsidP="009658AA">
      <w:r>
        <w:rPr>
          <w:noProof/>
        </w:rPr>
        <w:lastRenderedPageBreak/>
        <w:drawing>
          <wp:inline distT="0" distB="0" distL="0" distR="0" wp14:anchorId="01482210" wp14:editId="45B1E2E4">
            <wp:extent cx="5486400" cy="1977483"/>
            <wp:effectExtent l="177800" t="177800" r="381000" b="38481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977483"/>
                    </a:xfrm>
                    <a:prstGeom prst="rect">
                      <a:avLst/>
                    </a:prstGeom>
                    <a:ln>
                      <a:noFill/>
                    </a:ln>
                    <a:effectLst>
                      <a:outerShdw blurRad="292100" dist="139700" dir="2700000" algn="tl" rotWithShape="0">
                        <a:srgbClr val="333333">
                          <a:alpha val="65000"/>
                        </a:srgbClr>
                      </a:outerShdw>
                    </a:effectLst>
                  </pic:spPr>
                </pic:pic>
              </a:graphicData>
            </a:graphic>
          </wp:inline>
        </w:drawing>
      </w:r>
    </w:p>
    <w:p w14:paraId="44AE6982" w14:textId="67CE036C" w:rsidR="009658AA" w:rsidRDefault="009658AA" w:rsidP="009658AA">
      <w:r>
        <w:rPr>
          <w:noProof/>
        </w:rPr>
        <w:drawing>
          <wp:inline distT="0" distB="0" distL="0" distR="0" wp14:anchorId="3FE40420" wp14:editId="7D75286E">
            <wp:extent cx="5486400" cy="1966823"/>
            <wp:effectExtent l="177800" t="177800" r="381000" b="37020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966823"/>
                    </a:xfrm>
                    <a:prstGeom prst="rect">
                      <a:avLst/>
                    </a:prstGeom>
                    <a:ln>
                      <a:noFill/>
                    </a:ln>
                    <a:effectLst>
                      <a:outerShdw blurRad="292100" dist="139700" dir="2700000" algn="tl" rotWithShape="0">
                        <a:srgbClr val="333333">
                          <a:alpha val="65000"/>
                        </a:srgbClr>
                      </a:outerShdw>
                    </a:effectLst>
                  </pic:spPr>
                </pic:pic>
              </a:graphicData>
            </a:graphic>
          </wp:inline>
        </w:drawing>
      </w:r>
    </w:p>
    <w:p w14:paraId="34704BA4" w14:textId="6AEDA249" w:rsidR="009658AA" w:rsidRDefault="009658AA" w:rsidP="009658AA">
      <w:r>
        <w:rPr>
          <w:noProof/>
        </w:rPr>
        <w:drawing>
          <wp:inline distT="0" distB="0" distL="0" distR="0" wp14:anchorId="3CC5C44C" wp14:editId="0D6ACD82">
            <wp:extent cx="5486400" cy="2106526"/>
            <wp:effectExtent l="177800" t="177800" r="381000" b="382905"/>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106526"/>
                    </a:xfrm>
                    <a:prstGeom prst="rect">
                      <a:avLst/>
                    </a:prstGeom>
                    <a:ln>
                      <a:noFill/>
                    </a:ln>
                    <a:effectLst>
                      <a:outerShdw blurRad="292100" dist="139700" dir="2700000" algn="tl" rotWithShape="0">
                        <a:srgbClr val="333333">
                          <a:alpha val="65000"/>
                        </a:srgbClr>
                      </a:outerShdw>
                    </a:effectLst>
                  </pic:spPr>
                </pic:pic>
              </a:graphicData>
            </a:graphic>
          </wp:inline>
        </w:drawing>
      </w:r>
    </w:p>
    <w:p w14:paraId="722914DC" w14:textId="77777777" w:rsidR="009658AA" w:rsidRDefault="009658AA" w:rsidP="009658AA"/>
    <w:p w14:paraId="2D123CF3" w14:textId="77777777" w:rsidR="009658AA" w:rsidRDefault="009658AA" w:rsidP="009658AA"/>
    <w:p w14:paraId="555ABC4E" w14:textId="3550F63F" w:rsidR="009658AA" w:rsidRDefault="009658AA" w:rsidP="009658AA">
      <w:bookmarkStart w:id="0" w:name="_GoBack"/>
      <w:r>
        <w:rPr>
          <w:noProof/>
        </w:rPr>
        <w:lastRenderedPageBreak/>
        <w:drawing>
          <wp:inline distT="0" distB="0" distL="0" distR="0" wp14:anchorId="1817FF21" wp14:editId="0AE79AC4">
            <wp:extent cx="5486400" cy="2077221"/>
            <wp:effectExtent l="177800" t="177800" r="381000" b="386715"/>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2077221"/>
                    </a:xfrm>
                    <a:prstGeom prst="rect">
                      <a:avLst/>
                    </a:prstGeom>
                    <a:ln>
                      <a:noFill/>
                    </a:ln>
                    <a:effectLst>
                      <a:outerShdw blurRad="292100" dist="139700" dir="2700000" algn="tl" rotWithShape="0">
                        <a:srgbClr val="333333">
                          <a:alpha val="65000"/>
                        </a:srgbClr>
                      </a:outerShdw>
                    </a:effectLst>
                  </pic:spPr>
                </pic:pic>
              </a:graphicData>
            </a:graphic>
          </wp:inline>
        </w:drawing>
      </w:r>
      <w:bookmarkEnd w:id="0"/>
    </w:p>
    <w:p w14:paraId="2FB90807" w14:textId="174A24AF" w:rsidR="009658AA" w:rsidRDefault="009658AA" w:rsidP="009658AA">
      <w:r>
        <w:rPr>
          <w:noProof/>
        </w:rPr>
        <w:drawing>
          <wp:inline distT="0" distB="0" distL="0" distR="0" wp14:anchorId="22CBAD57" wp14:editId="7DBC73E0">
            <wp:extent cx="5486400" cy="2223413"/>
            <wp:effectExtent l="177800" t="177800" r="381000" b="393065"/>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2223413"/>
                    </a:xfrm>
                    <a:prstGeom prst="rect">
                      <a:avLst/>
                    </a:prstGeom>
                    <a:ln>
                      <a:noFill/>
                    </a:ln>
                    <a:effectLst>
                      <a:outerShdw blurRad="292100" dist="139700" dir="2700000" algn="tl" rotWithShape="0">
                        <a:srgbClr val="333333">
                          <a:alpha val="65000"/>
                        </a:srgbClr>
                      </a:outerShdw>
                    </a:effectLst>
                  </pic:spPr>
                </pic:pic>
              </a:graphicData>
            </a:graphic>
          </wp:inline>
        </w:drawing>
      </w:r>
    </w:p>
    <w:p w14:paraId="41B64698" w14:textId="25D0F731" w:rsidR="009658AA" w:rsidRDefault="009658AA" w:rsidP="009658AA">
      <w:pPr>
        <w:pStyle w:val="Heading1"/>
      </w:pPr>
      <w:r>
        <w:t>Datum and Context</w:t>
      </w:r>
    </w:p>
    <w:p w14:paraId="08BF168E" w14:textId="2035FDDF" w:rsidR="009658AA" w:rsidRDefault="009658AA" w:rsidP="009658AA">
      <w:r>
        <w:t xml:space="preserve">Again openEHR defines an information </w:t>
      </w:r>
      <w:proofErr w:type="gramStart"/>
      <w:r>
        <w:t>model which</w:t>
      </w:r>
      <w:proofErr w:type="gramEnd"/>
      <w:r>
        <w:t xml:space="preserve"> puts together datum and context. In the openEHR information model context both metadata and paradata</w:t>
      </w:r>
      <w:r w:rsidR="0036228D" w:rsidRPr="0036228D">
        <w:t xml:space="preserve"> </w:t>
      </w:r>
      <w:r w:rsidR="0036228D">
        <w:t>are included</w:t>
      </w:r>
      <w:r>
        <w:t>:</w:t>
      </w:r>
    </w:p>
    <w:p w14:paraId="2CD8932C" w14:textId="77777777" w:rsidR="009658AA" w:rsidRDefault="009658AA" w:rsidP="009658AA"/>
    <w:p w14:paraId="18700C8A" w14:textId="1A874BA3" w:rsidR="009658AA" w:rsidRDefault="001A4841" w:rsidP="009658AA">
      <w:r>
        <w:rPr>
          <w:noProof/>
        </w:rPr>
        <w:drawing>
          <wp:inline distT="0" distB="0" distL="0" distR="0" wp14:anchorId="7612C9E0" wp14:editId="1C2E3A60">
            <wp:extent cx="5486400" cy="1370166"/>
            <wp:effectExtent l="0" t="0" r="0" b="1905"/>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1370166"/>
                    </a:xfrm>
                    <a:prstGeom prst="rect">
                      <a:avLst/>
                    </a:prstGeom>
                    <a:noFill/>
                    <a:ln>
                      <a:noFill/>
                    </a:ln>
                  </pic:spPr>
                </pic:pic>
              </a:graphicData>
            </a:graphic>
          </wp:inline>
        </w:drawing>
      </w:r>
    </w:p>
    <w:p w14:paraId="34822355" w14:textId="2888F6DD" w:rsidR="001A4841" w:rsidRDefault="001A4841" w:rsidP="009658AA">
      <w:r>
        <w:lastRenderedPageBreak/>
        <w:t>Here there are slots (data points) for data (weight), metadata (protocol/device) and paradata (state/state of dress, state/confounding factors) and, separately, events or, again, successive measurements and time.</w:t>
      </w:r>
    </w:p>
    <w:p w14:paraId="7F923F07" w14:textId="77777777" w:rsidR="001A4841" w:rsidRDefault="001A4841" w:rsidP="009658AA"/>
    <w:p w14:paraId="297357ED" w14:textId="4072B960" w:rsidR="001A4841" w:rsidRDefault="001A4841" w:rsidP="009658AA">
      <w:proofErr w:type="gramStart"/>
      <w:r>
        <w:t>openEHR</w:t>
      </w:r>
      <w:proofErr w:type="gramEnd"/>
      <w:r>
        <w:t xml:space="preserve"> refers to this information model as an archetype. The slots are general but for different archetypes each slot can be specialized so that, for example states (paradata) may vary in detail, depending on the archetype.</w:t>
      </w:r>
    </w:p>
    <w:p w14:paraId="4900D831" w14:textId="77777777" w:rsidR="001A4841" w:rsidRDefault="001A4841" w:rsidP="009658AA"/>
    <w:p w14:paraId="0C3E6F18" w14:textId="63F8960E" w:rsidR="001A4841" w:rsidRPr="009658AA" w:rsidRDefault="003863B7" w:rsidP="009658AA">
      <w:r>
        <w:t xml:space="preserve">In DDI4 our information model for </w:t>
      </w:r>
      <w:r w:rsidR="002221DD">
        <w:t xml:space="preserve">storing a </w:t>
      </w:r>
      <w:r>
        <w:t>datum is a data store. The data store consists of data points</w:t>
      </w:r>
      <w:r w:rsidR="002221DD">
        <w:t xml:space="preserve">, </w:t>
      </w:r>
      <w:r>
        <w:t xml:space="preserve">the data points are </w:t>
      </w:r>
      <w:r w:rsidR="002221DD">
        <w:t>inter-</w:t>
      </w:r>
      <w:r>
        <w:t>connected by a data structure</w:t>
      </w:r>
      <w:r w:rsidR="002221DD">
        <w:t>, and each data point holds a datum</w:t>
      </w:r>
      <w:r>
        <w:t>. The DDI 4 approach supports both rectangular data stores that “mash up” data, metadata, paradata and time as well non-rectangular data stores.</w:t>
      </w:r>
      <w:r w:rsidR="005F4D39">
        <w:t xml:space="preserve"> An example of a non-rectangular store is the </w:t>
      </w:r>
      <w:proofErr w:type="spellStart"/>
      <w:r w:rsidR="005F4D39">
        <w:t>StatsNZ</w:t>
      </w:r>
      <w:proofErr w:type="spellEnd"/>
      <w:r w:rsidR="005F4D39">
        <w:t xml:space="preserve"> data warehouse which hosts and contains “slots”</w:t>
      </w:r>
      <w:r w:rsidR="00F928B2" w:rsidRPr="00F928B2">
        <w:t xml:space="preserve"> </w:t>
      </w:r>
      <w:r w:rsidR="00F928B2">
        <w:t xml:space="preserve">(data points) </w:t>
      </w:r>
      <w:r w:rsidR="005F4D39">
        <w:t>for different type of facts in the warehouse data store.</w:t>
      </w:r>
    </w:p>
    <w:sectPr w:rsidR="001A4841" w:rsidRPr="009658AA" w:rsidSect="002602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F1908"/>
    <w:multiLevelType w:val="hybridMultilevel"/>
    <w:tmpl w:val="195A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man, Daniel - BLS">
    <w15:presenceInfo w15:providerId="AD" w15:userId="S-1-5-21-18574106-98394105-1388058041-6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2C"/>
    <w:rsid w:val="000D3720"/>
    <w:rsid w:val="0012147D"/>
    <w:rsid w:val="001A4841"/>
    <w:rsid w:val="002221DD"/>
    <w:rsid w:val="00235155"/>
    <w:rsid w:val="0026026C"/>
    <w:rsid w:val="002913D9"/>
    <w:rsid w:val="002F78F1"/>
    <w:rsid w:val="0036228D"/>
    <w:rsid w:val="003863B7"/>
    <w:rsid w:val="003E46BA"/>
    <w:rsid w:val="00401C78"/>
    <w:rsid w:val="004B20F3"/>
    <w:rsid w:val="00535F23"/>
    <w:rsid w:val="00536D9E"/>
    <w:rsid w:val="00556A3B"/>
    <w:rsid w:val="005F4D39"/>
    <w:rsid w:val="006A67C3"/>
    <w:rsid w:val="0073131D"/>
    <w:rsid w:val="007B1B50"/>
    <w:rsid w:val="009658AA"/>
    <w:rsid w:val="0098082B"/>
    <w:rsid w:val="00A22FA6"/>
    <w:rsid w:val="00A40B0E"/>
    <w:rsid w:val="00C03566"/>
    <w:rsid w:val="00C171DD"/>
    <w:rsid w:val="00CF7A7A"/>
    <w:rsid w:val="00D0372C"/>
    <w:rsid w:val="00D10AAD"/>
    <w:rsid w:val="00E801B4"/>
    <w:rsid w:val="00F71E79"/>
    <w:rsid w:val="00F92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575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37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13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1C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72C"/>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D0372C"/>
    <w:pPr>
      <w:ind w:left="720"/>
      <w:contextualSpacing/>
    </w:pPr>
  </w:style>
  <w:style w:type="paragraph" w:styleId="BalloonText">
    <w:name w:val="Balloon Text"/>
    <w:basedOn w:val="Normal"/>
    <w:link w:val="BalloonTextChar"/>
    <w:uiPriority w:val="99"/>
    <w:semiHidden/>
    <w:unhideWhenUsed/>
    <w:rsid w:val="00C171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1DD"/>
    <w:rPr>
      <w:rFonts w:ascii="Lucida Grande" w:hAnsi="Lucida Grande" w:cs="Lucida Grande"/>
      <w:sz w:val="18"/>
      <w:szCs w:val="18"/>
    </w:rPr>
  </w:style>
  <w:style w:type="paragraph" w:styleId="Title">
    <w:name w:val="Title"/>
    <w:basedOn w:val="Normal"/>
    <w:next w:val="Normal"/>
    <w:link w:val="TitleChar"/>
    <w:uiPriority w:val="10"/>
    <w:qFormat/>
    <w:rsid w:val="00A22F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2FA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913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01C7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37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13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1C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72C"/>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D0372C"/>
    <w:pPr>
      <w:ind w:left="720"/>
      <w:contextualSpacing/>
    </w:pPr>
  </w:style>
  <w:style w:type="paragraph" w:styleId="BalloonText">
    <w:name w:val="Balloon Text"/>
    <w:basedOn w:val="Normal"/>
    <w:link w:val="BalloonTextChar"/>
    <w:uiPriority w:val="99"/>
    <w:semiHidden/>
    <w:unhideWhenUsed/>
    <w:rsid w:val="00C171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1DD"/>
    <w:rPr>
      <w:rFonts w:ascii="Lucida Grande" w:hAnsi="Lucida Grande" w:cs="Lucida Grande"/>
      <w:sz w:val="18"/>
      <w:szCs w:val="18"/>
    </w:rPr>
  </w:style>
  <w:style w:type="paragraph" w:styleId="Title">
    <w:name w:val="Title"/>
    <w:basedOn w:val="Normal"/>
    <w:next w:val="Normal"/>
    <w:link w:val="TitleChar"/>
    <w:uiPriority w:val="10"/>
    <w:qFormat/>
    <w:rsid w:val="00A22F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2FA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913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01C7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QuickStyle" Target="diagrams/quickStyle1.xm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10" Type="http://schemas.openxmlformats.org/officeDocument/2006/relationships/diagramColors" Target="diagrams/colors1.xml"/><Relationship Id="rId11" Type="http://schemas.microsoft.com/office/2007/relationships/diagramDrawing" Target="diagrams/drawing1.xm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diagramData" Target="diagrams/data1.xml"/><Relationship Id="rId8"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898D95-7D28-C044-9270-8E2A8D555073}" type="doc">
      <dgm:prSet loTypeId="urn:microsoft.com/office/officeart/2005/8/layout/hProcess4" loCatId="" qsTypeId="urn:microsoft.com/office/officeart/2005/8/quickstyle/simple1" qsCatId="simple" csTypeId="urn:microsoft.com/office/officeart/2005/8/colors/colorful4" csCatId="colorful" phldr="1"/>
      <dgm:spPr/>
      <dgm:t>
        <a:bodyPr/>
        <a:lstStyle/>
        <a:p>
          <a:endParaRPr lang="en-US"/>
        </a:p>
      </dgm:t>
    </dgm:pt>
    <dgm:pt modelId="{46F172EB-32AC-8F45-97E4-57E5F84DEA9C}">
      <dgm:prSet phldrT="[Text]"/>
      <dgm:spPr/>
      <dgm:t>
        <a:bodyPr/>
        <a:lstStyle/>
        <a:p>
          <a:r>
            <a:rPr lang="en-US"/>
            <a:t>Concept</a:t>
          </a:r>
        </a:p>
      </dgm:t>
    </dgm:pt>
    <dgm:pt modelId="{7FBD58AA-1C08-C044-B9DE-1271D6BCB1FE}" type="parTrans" cxnId="{581FA6DE-7140-464C-9690-459B179D1F2B}">
      <dgm:prSet/>
      <dgm:spPr/>
      <dgm:t>
        <a:bodyPr/>
        <a:lstStyle/>
        <a:p>
          <a:endParaRPr lang="en-US"/>
        </a:p>
      </dgm:t>
    </dgm:pt>
    <dgm:pt modelId="{1395E277-BAA0-ED4C-9C83-1AE44D347D18}" type="sibTrans" cxnId="{581FA6DE-7140-464C-9690-459B179D1F2B}">
      <dgm:prSet/>
      <dgm:spPr/>
      <dgm:t>
        <a:bodyPr/>
        <a:lstStyle/>
        <a:p>
          <a:endParaRPr lang="en-US"/>
        </a:p>
      </dgm:t>
    </dgm:pt>
    <dgm:pt modelId="{6B40BF86-41AF-9141-B753-695290BA671C}">
      <dgm:prSet phldrT="[Text]"/>
      <dgm:spPr/>
      <dgm:t>
        <a:bodyPr/>
        <a:lstStyle/>
        <a:p>
          <a:r>
            <a:rPr lang="en-US"/>
            <a:t>Conceptual variables (CV) frame an investigation</a:t>
          </a:r>
        </a:p>
      </dgm:t>
    </dgm:pt>
    <dgm:pt modelId="{5C90788D-522E-EA49-AB92-509A3A85D639}" type="parTrans" cxnId="{C2B9EFC8-2E90-6E41-948A-B6BCAE48151B}">
      <dgm:prSet/>
      <dgm:spPr/>
      <dgm:t>
        <a:bodyPr/>
        <a:lstStyle/>
        <a:p>
          <a:endParaRPr lang="en-US"/>
        </a:p>
      </dgm:t>
    </dgm:pt>
    <dgm:pt modelId="{F1B686B6-3675-984A-8C65-ABFBDA8CE047}" type="sibTrans" cxnId="{C2B9EFC8-2E90-6E41-948A-B6BCAE48151B}">
      <dgm:prSet/>
      <dgm:spPr/>
      <dgm:t>
        <a:bodyPr/>
        <a:lstStyle/>
        <a:p>
          <a:endParaRPr lang="en-US"/>
        </a:p>
      </dgm:t>
    </dgm:pt>
    <dgm:pt modelId="{60761123-CBB9-5748-9B14-B52811B12381}">
      <dgm:prSet phldrT="[Text]"/>
      <dgm:spPr/>
      <dgm:t>
        <a:bodyPr/>
        <a:lstStyle/>
        <a:p>
          <a:r>
            <a:rPr lang="en-US"/>
            <a:t>Represented Variables (RVs) (aka measures)  operationalize CVs</a:t>
          </a:r>
        </a:p>
      </dgm:t>
    </dgm:pt>
    <dgm:pt modelId="{D2156E6E-0711-0148-A031-9A9293097614}" type="parTrans" cxnId="{65709D78-DBEF-6E48-86D6-B079174BB8BD}">
      <dgm:prSet/>
      <dgm:spPr/>
      <dgm:t>
        <a:bodyPr/>
        <a:lstStyle/>
        <a:p>
          <a:endParaRPr lang="en-US"/>
        </a:p>
      </dgm:t>
    </dgm:pt>
    <dgm:pt modelId="{ECF3C25A-143E-A942-944B-1E6747087E15}" type="sibTrans" cxnId="{65709D78-DBEF-6E48-86D6-B079174BB8BD}">
      <dgm:prSet/>
      <dgm:spPr/>
      <dgm:t>
        <a:bodyPr/>
        <a:lstStyle/>
        <a:p>
          <a:endParaRPr lang="en-US"/>
        </a:p>
      </dgm:t>
    </dgm:pt>
    <dgm:pt modelId="{E60016A7-5D6C-5D4E-82EB-421408DE163E}">
      <dgm:prSet phldrT="[Text]"/>
      <dgm:spPr/>
      <dgm:t>
        <a:bodyPr/>
        <a:lstStyle/>
        <a:p>
          <a:r>
            <a:rPr lang="en-US"/>
            <a:t>Collection</a:t>
          </a:r>
        </a:p>
      </dgm:t>
    </dgm:pt>
    <dgm:pt modelId="{B4B17335-06F5-1A44-89A8-7BA8E7EC6797}" type="parTrans" cxnId="{F8630AEF-C93E-8E42-B48A-9EB4F6F99BA3}">
      <dgm:prSet/>
      <dgm:spPr/>
      <dgm:t>
        <a:bodyPr/>
        <a:lstStyle/>
        <a:p>
          <a:endParaRPr lang="en-US"/>
        </a:p>
      </dgm:t>
    </dgm:pt>
    <dgm:pt modelId="{D7A5272C-5123-E84F-BC77-D7D87A0BD53A}" type="sibTrans" cxnId="{F8630AEF-C93E-8E42-B48A-9EB4F6F99BA3}">
      <dgm:prSet/>
      <dgm:spPr/>
      <dgm:t>
        <a:bodyPr/>
        <a:lstStyle/>
        <a:p>
          <a:endParaRPr lang="en-US"/>
        </a:p>
      </dgm:t>
    </dgm:pt>
    <dgm:pt modelId="{2E8B5990-1A75-E047-A078-DDC9FEBC819F}">
      <dgm:prSet phldrT="[Text]"/>
      <dgm:spPr/>
      <dgm:t>
        <a:bodyPr/>
        <a:lstStyle/>
        <a:p>
          <a:r>
            <a:rPr lang="en-US"/>
            <a:t>Observations are the products of a Collection event</a:t>
          </a:r>
        </a:p>
      </dgm:t>
    </dgm:pt>
    <dgm:pt modelId="{1631B2FC-5911-CE48-8471-F8713A6AFE8A}" type="parTrans" cxnId="{51BDC3F5-6F7D-4245-94B9-1A1BC58063BC}">
      <dgm:prSet/>
      <dgm:spPr/>
      <dgm:t>
        <a:bodyPr/>
        <a:lstStyle/>
        <a:p>
          <a:endParaRPr lang="en-US"/>
        </a:p>
      </dgm:t>
    </dgm:pt>
    <dgm:pt modelId="{482663CC-A602-FC4E-AE10-3863DDF578C0}" type="sibTrans" cxnId="{51BDC3F5-6F7D-4245-94B9-1A1BC58063BC}">
      <dgm:prSet/>
      <dgm:spPr/>
      <dgm:t>
        <a:bodyPr/>
        <a:lstStyle/>
        <a:p>
          <a:endParaRPr lang="en-US"/>
        </a:p>
      </dgm:t>
    </dgm:pt>
    <dgm:pt modelId="{71D5E01F-071D-0B4F-BD36-E1AE1CF7B501}">
      <dgm:prSet phldrT="[Text]"/>
      <dgm:spPr/>
      <dgm:t>
        <a:bodyPr/>
        <a:lstStyle/>
        <a:p>
          <a:r>
            <a:rPr lang="en-US"/>
            <a:t>Datum (tweet) is a recording of the observation</a:t>
          </a:r>
        </a:p>
      </dgm:t>
    </dgm:pt>
    <dgm:pt modelId="{A80F40AD-37C9-6749-8F68-87CD81E650A8}" type="parTrans" cxnId="{B9B26411-BBCF-DF46-BB06-F34035894075}">
      <dgm:prSet/>
      <dgm:spPr/>
      <dgm:t>
        <a:bodyPr/>
        <a:lstStyle/>
        <a:p>
          <a:endParaRPr lang="en-US"/>
        </a:p>
      </dgm:t>
    </dgm:pt>
    <dgm:pt modelId="{C673A2FB-51B7-2C4F-94A1-66E2248A0573}" type="sibTrans" cxnId="{B9B26411-BBCF-DF46-BB06-F34035894075}">
      <dgm:prSet/>
      <dgm:spPr/>
      <dgm:t>
        <a:bodyPr/>
        <a:lstStyle/>
        <a:p>
          <a:endParaRPr lang="en-US"/>
        </a:p>
      </dgm:t>
    </dgm:pt>
    <dgm:pt modelId="{57F3E7E3-AC3E-F04D-9E80-C1C31A75BB36}">
      <dgm:prSet phldrT="[Text]"/>
      <dgm:spPr/>
      <dgm:t>
        <a:bodyPr/>
        <a:lstStyle/>
        <a:p>
          <a:r>
            <a:rPr lang="en-US"/>
            <a:t>"Sorting"</a:t>
          </a:r>
        </a:p>
      </dgm:t>
    </dgm:pt>
    <dgm:pt modelId="{A14EA965-0542-4347-B609-0607005D1FB6}" type="parTrans" cxnId="{05DC47A8-8F94-2C40-9EDB-176B772A5D60}">
      <dgm:prSet/>
      <dgm:spPr/>
      <dgm:t>
        <a:bodyPr/>
        <a:lstStyle/>
        <a:p>
          <a:endParaRPr lang="en-US"/>
        </a:p>
      </dgm:t>
    </dgm:pt>
    <dgm:pt modelId="{E434C320-6613-5D48-8E25-9CBF08693E7D}" type="sibTrans" cxnId="{05DC47A8-8F94-2C40-9EDB-176B772A5D60}">
      <dgm:prSet/>
      <dgm:spPr/>
      <dgm:t>
        <a:bodyPr/>
        <a:lstStyle/>
        <a:p>
          <a:endParaRPr lang="en-US"/>
        </a:p>
      </dgm:t>
    </dgm:pt>
    <dgm:pt modelId="{0A54A6F0-C769-1A4D-AEBA-BBC39B6C55A5}">
      <dgm:prSet phldrT="[Text]"/>
      <dgm:spPr/>
      <dgm:t>
        <a:bodyPr/>
        <a:lstStyle/>
        <a:p>
          <a:r>
            <a:rPr lang="en-US"/>
            <a:t>Re-tweeting occurs during data curation and archiving</a:t>
          </a:r>
        </a:p>
      </dgm:t>
    </dgm:pt>
    <dgm:pt modelId="{D985D88B-5BE1-EA4B-A022-5D0AB95DF951}" type="parTrans" cxnId="{AB59E853-D284-5544-964A-CE1AD695B769}">
      <dgm:prSet/>
      <dgm:spPr/>
      <dgm:t>
        <a:bodyPr/>
        <a:lstStyle/>
        <a:p>
          <a:endParaRPr lang="en-US"/>
        </a:p>
      </dgm:t>
    </dgm:pt>
    <dgm:pt modelId="{C5CF8B2A-039D-A245-8E6E-BD4B1058390B}" type="sibTrans" cxnId="{AB59E853-D284-5544-964A-CE1AD695B769}">
      <dgm:prSet/>
      <dgm:spPr/>
      <dgm:t>
        <a:bodyPr/>
        <a:lstStyle/>
        <a:p>
          <a:endParaRPr lang="en-US"/>
        </a:p>
      </dgm:t>
    </dgm:pt>
    <dgm:pt modelId="{6D335647-8B90-084A-8A30-E9721C14E739}">
      <dgm:prSet phldrT="[Text]"/>
      <dgm:spPr/>
      <dgm:t>
        <a:bodyPr/>
        <a:lstStyle/>
        <a:p>
          <a:r>
            <a:rPr lang="en-US"/>
            <a:t>Information modeling (Instance Variables) sort the tweets and re-tweets</a:t>
          </a:r>
        </a:p>
      </dgm:t>
    </dgm:pt>
    <dgm:pt modelId="{7198123B-6694-9A4B-A891-2BBBF736F021}" type="parTrans" cxnId="{800D88AF-A2AC-D14F-8F5A-CA936EB738DA}">
      <dgm:prSet/>
      <dgm:spPr/>
      <dgm:t>
        <a:bodyPr/>
        <a:lstStyle/>
        <a:p>
          <a:endParaRPr lang="en-US"/>
        </a:p>
      </dgm:t>
    </dgm:pt>
    <dgm:pt modelId="{10B47319-189E-EC48-8723-F7E4FE46EB98}" type="sibTrans" cxnId="{800D88AF-A2AC-D14F-8F5A-CA936EB738DA}">
      <dgm:prSet/>
      <dgm:spPr/>
      <dgm:t>
        <a:bodyPr/>
        <a:lstStyle/>
        <a:p>
          <a:endParaRPr lang="en-US"/>
        </a:p>
      </dgm:t>
    </dgm:pt>
    <dgm:pt modelId="{C8051605-32B7-7741-AFCD-8E6B2BC306A6}" type="pres">
      <dgm:prSet presAssocID="{98898D95-7D28-C044-9270-8E2A8D555073}" presName="Name0" presStyleCnt="0">
        <dgm:presLayoutVars>
          <dgm:dir/>
          <dgm:animLvl val="lvl"/>
          <dgm:resizeHandles val="exact"/>
        </dgm:presLayoutVars>
      </dgm:prSet>
      <dgm:spPr/>
      <dgm:t>
        <a:bodyPr/>
        <a:lstStyle/>
        <a:p>
          <a:endParaRPr lang="en-US"/>
        </a:p>
      </dgm:t>
    </dgm:pt>
    <dgm:pt modelId="{894A20A4-4E2E-374B-BEAC-B1E7ACD583F8}" type="pres">
      <dgm:prSet presAssocID="{98898D95-7D28-C044-9270-8E2A8D555073}" presName="tSp" presStyleCnt="0"/>
      <dgm:spPr/>
    </dgm:pt>
    <dgm:pt modelId="{C03E4B4A-AB1D-7245-9EE2-36FC2B39AC3A}" type="pres">
      <dgm:prSet presAssocID="{98898D95-7D28-C044-9270-8E2A8D555073}" presName="bSp" presStyleCnt="0"/>
      <dgm:spPr/>
    </dgm:pt>
    <dgm:pt modelId="{A1649678-2F33-1F41-864B-4BF1AE0036A9}" type="pres">
      <dgm:prSet presAssocID="{98898D95-7D28-C044-9270-8E2A8D555073}" presName="process" presStyleCnt="0"/>
      <dgm:spPr/>
    </dgm:pt>
    <dgm:pt modelId="{928D02C2-7FF1-FF43-892C-35736F23C10C}" type="pres">
      <dgm:prSet presAssocID="{46F172EB-32AC-8F45-97E4-57E5F84DEA9C}" presName="composite1" presStyleCnt="0"/>
      <dgm:spPr/>
    </dgm:pt>
    <dgm:pt modelId="{A95B812A-171C-C44C-8ADE-2942EFC6C502}" type="pres">
      <dgm:prSet presAssocID="{46F172EB-32AC-8F45-97E4-57E5F84DEA9C}" presName="dummyNode1" presStyleLbl="node1" presStyleIdx="0" presStyleCnt="3"/>
      <dgm:spPr/>
    </dgm:pt>
    <dgm:pt modelId="{0F829918-842C-6C4F-86D3-FCEA016709B8}" type="pres">
      <dgm:prSet presAssocID="{46F172EB-32AC-8F45-97E4-57E5F84DEA9C}" presName="childNode1" presStyleLbl="bgAcc1" presStyleIdx="0" presStyleCnt="3">
        <dgm:presLayoutVars>
          <dgm:bulletEnabled val="1"/>
        </dgm:presLayoutVars>
      </dgm:prSet>
      <dgm:spPr/>
      <dgm:t>
        <a:bodyPr/>
        <a:lstStyle/>
        <a:p>
          <a:endParaRPr lang="en-US"/>
        </a:p>
      </dgm:t>
    </dgm:pt>
    <dgm:pt modelId="{E17A64B2-2BC2-124E-879E-0135B213EAA3}" type="pres">
      <dgm:prSet presAssocID="{46F172EB-32AC-8F45-97E4-57E5F84DEA9C}" presName="childNode1tx" presStyleLbl="bgAcc1" presStyleIdx="0" presStyleCnt="3">
        <dgm:presLayoutVars>
          <dgm:bulletEnabled val="1"/>
        </dgm:presLayoutVars>
      </dgm:prSet>
      <dgm:spPr/>
      <dgm:t>
        <a:bodyPr/>
        <a:lstStyle/>
        <a:p>
          <a:endParaRPr lang="en-US"/>
        </a:p>
      </dgm:t>
    </dgm:pt>
    <dgm:pt modelId="{93B3AD5B-8BE6-D04F-80F2-73C21DA8190B}" type="pres">
      <dgm:prSet presAssocID="{46F172EB-32AC-8F45-97E4-57E5F84DEA9C}" presName="parentNode1" presStyleLbl="node1" presStyleIdx="0" presStyleCnt="3">
        <dgm:presLayoutVars>
          <dgm:chMax val="1"/>
          <dgm:bulletEnabled val="1"/>
        </dgm:presLayoutVars>
      </dgm:prSet>
      <dgm:spPr/>
      <dgm:t>
        <a:bodyPr/>
        <a:lstStyle/>
        <a:p>
          <a:endParaRPr lang="en-US"/>
        </a:p>
      </dgm:t>
    </dgm:pt>
    <dgm:pt modelId="{F7490922-3863-824D-AD9E-B0DA00A7BA27}" type="pres">
      <dgm:prSet presAssocID="{46F172EB-32AC-8F45-97E4-57E5F84DEA9C}" presName="connSite1" presStyleCnt="0"/>
      <dgm:spPr/>
    </dgm:pt>
    <dgm:pt modelId="{0473FA6A-E677-7644-9BB5-8D5B748D1F51}" type="pres">
      <dgm:prSet presAssocID="{1395E277-BAA0-ED4C-9C83-1AE44D347D18}" presName="Name9" presStyleLbl="sibTrans2D1" presStyleIdx="0" presStyleCnt="2"/>
      <dgm:spPr/>
      <dgm:t>
        <a:bodyPr/>
        <a:lstStyle/>
        <a:p>
          <a:endParaRPr lang="en-US"/>
        </a:p>
      </dgm:t>
    </dgm:pt>
    <dgm:pt modelId="{629867D1-4E12-C24A-BC5B-E4CD56F809C7}" type="pres">
      <dgm:prSet presAssocID="{E60016A7-5D6C-5D4E-82EB-421408DE163E}" presName="composite2" presStyleCnt="0"/>
      <dgm:spPr/>
    </dgm:pt>
    <dgm:pt modelId="{E211E995-2E34-9B4F-9096-92BDFB814587}" type="pres">
      <dgm:prSet presAssocID="{E60016A7-5D6C-5D4E-82EB-421408DE163E}" presName="dummyNode2" presStyleLbl="node1" presStyleIdx="0" presStyleCnt="3"/>
      <dgm:spPr/>
    </dgm:pt>
    <dgm:pt modelId="{0D8FF988-1D09-5A4F-A542-10AF38E245D7}" type="pres">
      <dgm:prSet presAssocID="{E60016A7-5D6C-5D4E-82EB-421408DE163E}" presName="childNode2" presStyleLbl="bgAcc1" presStyleIdx="1" presStyleCnt="3">
        <dgm:presLayoutVars>
          <dgm:bulletEnabled val="1"/>
        </dgm:presLayoutVars>
      </dgm:prSet>
      <dgm:spPr/>
      <dgm:t>
        <a:bodyPr/>
        <a:lstStyle/>
        <a:p>
          <a:endParaRPr lang="en-US"/>
        </a:p>
      </dgm:t>
    </dgm:pt>
    <dgm:pt modelId="{21E13E13-2845-FE47-8882-284DEEE215D0}" type="pres">
      <dgm:prSet presAssocID="{E60016A7-5D6C-5D4E-82EB-421408DE163E}" presName="childNode2tx" presStyleLbl="bgAcc1" presStyleIdx="1" presStyleCnt="3">
        <dgm:presLayoutVars>
          <dgm:bulletEnabled val="1"/>
        </dgm:presLayoutVars>
      </dgm:prSet>
      <dgm:spPr/>
      <dgm:t>
        <a:bodyPr/>
        <a:lstStyle/>
        <a:p>
          <a:endParaRPr lang="en-US"/>
        </a:p>
      </dgm:t>
    </dgm:pt>
    <dgm:pt modelId="{42FB1BC0-C9AD-9D48-BE90-16A9009098BB}" type="pres">
      <dgm:prSet presAssocID="{E60016A7-5D6C-5D4E-82EB-421408DE163E}" presName="parentNode2" presStyleLbl="node1" presStyleIdx="1" presStyleCnt="3">
        <dgm:presLayoutVars>
          <dgm:chMax val="0"/>
          <dgm:bulletEnabled val="1"/>
        </dgm:presLayoutVars>
      </dgm:prSet>
      <dgm:spPr/>
      <dgm:t>
        <a:bodyPr/>
        <a:lstStyle/>
        <a:p>
          <a:endParaRPr lang="en-US"/>
        </a:p>
      </dgm:t>
    </dgm:pt>
    <dgm:pt modelId="{51556E68-5E45-824E-838E-FCD5B2057E5D}" type="pres">
      <dgm:prSet presAssocID="{E60016A7-5D6C-5D4E-82EB-421408DE163E}" presName="connSite2" presStyleCnt="0"/>
      <dgm:spPr/>
    </dgm:pt>
    <dgm:pt modelId="{50618B0B-D0AB-5944-9951-713393EA40E8}" type="pres">
      <dgm:prSet presAssocID="{D7A5272C-5123-E84F-BC77-D7D87A0BD53A}" presName="Name18" presStyleLbl="sibTrans2D1" presStyleIdx="1" presStyleCnt="2"/>
      <dgm:spPr/>
      <dgm:t>
        <a:bodyPr/>
        <a:lstStyle/>
        <a:p>
          <a:endParaRPr lang="en-US"/>
        </a:p>
      </dgm:t>
    </dgm:pt>
    <dgm:pt modelId="{569A8A87-65CA-ED46-9A91-599FB30A6BE2}" type="pres">
      <dgm:prSet presAssocID="{57F3E7E3-AC3E-F04D-9E80-C1C31A75BB36}" presName="composite1" presStyleCnt="0"/>
      <dgm:spPr/>
    </dgm:pt>
    <dgm:pt modelId="{805BDF47-EB82-2D48-9190-ED51C259A909}" type="pres">
      <dgm:prSet presAssocID="{57F3E7E3-AC3E-F04D-9E80-C1C31A75BB36}" presName="dummyNode1" presStyleLbl="node1" presStyleIdx="1" presStyleCnt="3"/>
      <dgm:spPr/>
    </dgm:pt>
    <dgm:pt modelId="{6420AA5F-87C6-D64A-8CA7-869EDF781DC7}" type="pres">
      <dgm:prSet presAssocID="{57F3E7E3-AC3E-F04D-9E80-C1C31A75BB36}" presName="childNode1" presStyleLbl="bgAcc1" presStyleIdx="2" presStyleCnt="3">
        <dgm:presLayoutVars>
          <dgm:bulletEnabled val="1"/>
        </dgm:presLayoutVars>
      </dgm:prSet>
      <dgm:spPr/>
      <dgm:t>
        <a:bodyPr/>
        <a:lstStyle/>
        <a:p>
          <a:endParaRPr lang="en-US"/>
        </a:p>
      </dgm:t>
    </dgm:pt>
    <dgm:pt modelId="{D7037354-CF5A-4E4D-8FDD-D6852E378117}" type="pres">
      <dgm:prSet presAssocID="{57F3E7E3-AC3E-F04D-9E80-C1C31A75BB36}" presName="childNode1tx" presStyleLbl="bgAcc1" presStyleIdx="2" presStyleCnt="3">
        <dgm:presLayoutVars>
          <dgm:bulletEnabled val="1"/>
        </dgm:presLayoutVars>
      </dgm:prSet>
      <dgm:spPr/>
      <dgm:t>
        <a:bodyPr/>
        <a:lstStyle/>
        <a:p>
          <a:endParaRPr lang="en-US"/>
        </a:p>
      </dgm:t>
    </dgm:pt>
    <dgm:pt modelId="{C53031A9-229B-014E-A879-0AAEA018BBC4}" type="pres">
      <dgm:prSet presAssocID="{57F3E7E3-AC3E-F04D-9E80-C1C31A75BB36}" presName="parentNode1" presStyleLbl="node1" presStyleIdx="2" presStyleCnt="3">
        <dgm:presLayoutVars>
          <dgm:chMax val="1"/>
          <dgm:bulletEnabled val="1"/>
        </dgm:presLayoutVars>
      </dgm:prSet>
      <dgm:spPr/>
      <dgm:t>
        <a:bodyPr/>
        <a:lstStyle/>
        <a:p>
          <a:endParaRPr lang="en-US"/>
        </a:p>
      </dgm:t>
    </dgm:pt>
    <dgm:pt modelId="{741D39C7-3D86-E442-9C2B-053509DBFD61}" type="pres">
      <dgm:prSet presAssocID="{57F3E7E3-AC3E-F04D-9E80-C1C31A75BB36}" presName="connSite1" presStyleCnt="0"/>
      <dgm:spPr/>
    </dgm:pt>
  </dgm:ptLst>
  <dgm:cxnLst>
    <dgm:cxn modelId="{65709D78-DBEF-6E48-86D6-B079174BB8BD}" srcId="{46F172EB-32AC-8F45-97E4-57E5F84DEA9C}" destId="{60761123-CBB9-5748-9B14-B52811B12381}" srcOrd="1" destOrd="0" parTransId="{D2156E6E-0711-0148-A031-9A9293097614}" sibTransId="{ECF3C25A-143E-A942-944B-1E6747087E15}"/>
    <dgm:cxn modelId="{EDDC8AB8-D573-1A41-9EE8-68C48641914E}" type="presOf" srcId="{6B40BF86-41AF-9141-B753-695290BA671C}" destId="{E17A64B2-2BC2-124E-879E-0135B213EAA3}" srcOrd="1" destOrd="0" presId="urn:microsoft.com/office/officeart/2005/8/layout/hProcess4"/>
    <dgm:cxn modelId="{AB59E853-D284-5544-964A-CE1AD695B769}" srcId="{57F3E7E3-AC3E-F04D-9E80-C1C31A75BB36}" destId="{0A54A6F0-C769-1A4D-AEBA-BBC39B6C55A5}" srcOrd="0" destOrd="0" parTransId="{D985D88B-5BE1-EA4B-A022-5D0AB95DF951}" sibTransId="{C5CF8B2A-039D-A245-8E6E-BD4B1058390B}"/>
    <dgm:cxn modelId="{F8630AEF-C93E-8E42-B48A-9EB4F6F99BA3}" srcId="{98898D95-7D28-C044-9270-8E2A8D555073}" destId="{E60016A7-5D6C-5D4E-82EB-421408DE163E}" srcOrd="1" destOrd="0" parTransId="{B4B17335-06F5-1A44-89A8-7BA8E7EC6797}" sibTransId="{D7A5272C-5123-E84F-BC77-D7D87A0BD53A}"/>
    <dgm:cxn modelId="{CA9100D9-93B5-CB4B-AE1F-A99F929B290E}" type="presOf" srcId="{6B40BF86-41AF-9141-B753-695290BA671C}" destId="{0F829918-842C-6C4F-86D3-FCEA016709B8}" srcOrd="0" destOrd="0" presId="urn:microsoft.com/office/officeart/2005/8/layout/hProcess4"/>
    <dgm:cxn modelId="{FDFDC06F-A3F3-0C40-8CAA-182A32BE0081}" type="presOf" srcId="{6D335647-8B90-084A-8A30-E9721C14E739}" destId="{D7037354-CF5A-4E4D-8FDD-D6852E378117}" srcOrd="1" destOrd="1" presId="urn:microsoft.com/office/officeart/2005/8/layout/hProcess4"/>
    <dgm:cxn modelId="{DE23D3B8-EB57-3A48-B283-E8FDFDED2DFF}" type="presOf" srcId="{E60016A7-5D6C-5D4E-82EB-421408DE163E}" destId="{42FB1BC0-C9AD-9D48-BE90-16A9009098BB}" srcOrd="0" destOrd="0" presId="urn:microsoft.com/office/officeart/2005/8/layout/hProcess4"/>
    <dgm:cxn modelId="{6B9BB0C0-49B5-BF4D-9813-03F3806D726A}" type="presOf" srcId="{46F172EB-32AC-8F45-97E4-57E5F84DEA9C}" destId="{93B3AD5B-8BE6-D04F-80F2-73C21DA8190B}" srcOrd="0" destOrd="0" presId="urn:microsoft.com/office/officeart/2005/8/layout/hProcess4"/>
    <dgm:cxn modelId="{B804BC41-AD62-7C4A-A108-55EA392579A6}" type="presOf" srcId="{0A54A6F0-C769-1A4D-AEBA-BBC39B6C55A5}" destId="{6420AA5F-87C6-D64A-8CA7-869EDF781DC7}" srcOrd="0" destOrd="0" presId="urn:microsoft.com/office/officeart/2005/8/layout/hProcess4"/>
    <dgm:cxn modelId="{0F241347-3414-4C42-A28A-988B27D7C1A3}" type="presOf" srcId="{57F3E7E3-AC3E-F04D-9E80-C1C31A75BB36}" destId="{C53031A9-229B-014E-A879-0AAEA018BBC4}" srcOrd="0" destOrd="0" presId="urn:microsoft.com/office/officeart/2005/8/layout/hProcess4"/>
    <dgm:cxn modelId="{8D442A39-16E4-D540-B519-CBC3F5261F6F}" type="presOf" srcId="{60761123-CBB9-5748-9B14-B52811B12381}" destId="{E17A64B2-2BC2-124E-879E-0135B213EAA3}" srcOrd="1" destOrd="1" presId="urn:microsoft.com/office/officeart/2005/8/layout/hProcess4"/>
    <dgm:cxn modelId="{2CB98B20-9012-8F4C-877A-1F9E3D94748F}" type="presOf" srcId="{D7A5272C-5123-E84F-BC77-D7D87A0BD53A}" destId="{50618B0B-D0AB-5944-9951-713393EA40E8}" srcOrd="0" destOrd="0" presId="urn:microsoft.com/office/officeart/2005/8/layout/hProcess4"/>
    <dgm:cxn modelId="{228D6DBD-3E2E-3D49-8767-727CC4934A4A}" type="presOf" srcId="{0A54A6F0-C769-1A4D-AEBA-BBC39B6C55A5}" destId="{D7037354-CF5A-4E4D-8FDD-D6852E378117}" srcOrd="1" destOrd="0" presId="urn:microsoft.com/office/officeart/2005/8/layout/hProcess4"/>
    <dgm:cxn modelId="{73FB1744-F917-2343-9BBA-F29EF2545112}" type="presOf" srcId="{71D5E01F-071D-0B4F-BD36-E1AE1CF7B501}" destId="{0D8FF988-1D09-5A4F-A542-10AF38E245D7}" srcOrd="0" destOrd="1" presId="urn:microsoft.com/office/officeart/2005/8/layout/hProcess4"/>
    <dgm:cxn modelId="{B9B26411-BBCF-DF46-BB06-F34035894075}" srcId="{E60016A7-5D6C-5D4E-82EB-421408DE163E}" destId="{71D5E01F-071D-0B4F-BD36-E1AE1CF7B501}" srcOrd="1" destOrd="0" parTransId="{A80F40AD-37C9-6749-8F68-87CD81E650A8}" sibTransId="{C673A2FB-51B7-2C4F-94A1-66E2248A0573}"/>
    <dgm:cxn modelId="{1E4EB54E-3DE5-524E-A1D7-B4C9D597DAAD}" type="presOf" srcId="{2E8B5990-1A75-E047-A078-DDC9FEBC819F}" destId="{21E13E13-2845-FE47-8882-284DEEE215D0}" srcOrd="1" destOrd="0" presId="urn:microsoft.com/office/officeart/2005/8/layout/hProcess4"/>
    <dgm:cxn modelId="{364B0AE6-DB49-AF4D-86BB-7D8010A0F573}" type="presOf" srcId="{98898D95-7D28-C044-9270-8E2A8D555073}" destId="{C8051605-32B7-7741-AFCD-8E6B2BC306A6}" srcOrd="0" destOrd="0" presId="urn:microsoft.com/office/officeart/2005/8/layout/hProcess4"/>
    <dgm:cxn modelId="{60A7FC6A-45B5-854D-8532-015708A821C8}" type="presOf" srcId="{60761123-CBB9-5748-9B14-B52811B12381}" destId="{0F829918-842C-6C4F-86D3-FCEA016709B8}" srcOrd="0" destOrd="1" presId="urn:microsoft.com/office/officeart/2005/8/layout/hProcess4"/>
    <dgm:cxn modelId="{51BDC3F5-6F7D-4245-94B9-1A1BC58063BC}" srcId="{E60016A7-5D6C-5D4E-82EB-421408DE163E}" destId="{2E8B5990-1A75-E047-A078-DDC9FEBC819F}" srcOrd="0" destOrd="0" parTransId="{1631B2FC-5911-CE48-8471-F8713A6AFE8A}" sibTransId="{482663CC-A602-FC4E-AE10-3863DDF578C0}"/>
    <dgm:cxn modelId="{05DC47A8-8F94-2C40-9EDB-176B772A5D60}" srcId="{98898D95-7D28-C044-9270-8E2A8D555073}" destId="{57F3E7E3-AC3E-F04D-9E80-C1C31A75BB36}" srcOrd="2" destOrd="0" parTransId="{A14EA965-0542-4347-B609-0607005D1FB6}" sibTransId="{E434C320-6613-5D48-8E25-9CBF08693E7D}"/>
    <dgm:cxn modelId="{08205BC5-9280-924A-8C04-1FEE11DBBA63}" type="presOf" srcId="{2E8B5990-1A75-E047-A078-DDC9FEBC819F}" destId="{0D8FF988-1D09-5A4F-A542-10AF38E245D7}" srcOrd="0" destOrd="0" presId="urn:microsoft.com/office/officeart/2005/8/layout/hProcess4"/>
    <dgm:cxn modelId="{581FA6DE-7140-464C-9690-459B179D1F2B}" srcId="{98898D95-7D28-C044-9270-8E2A8D555073}" destId="{46F172EB-32AC-8F45-97E4-57E5F84DEA9C}" srcOrd="0" destOrd="0" parTransId="{7FBD58AA-1C08-C044-B9DE-1271D6BCB1FE}" sibTransId="{1395E277-BAA0-ED4C-9C83-1AE44D347D18}"/>
    <dgm:cxn modelId="{C2B9EFC8-2E90-6E41-948A-B6BCAE48151B}" srcId="{46F172EB-32AC-8F45-97E4-57E5F84DEA9C}" destId="{6B40BF86-41AF-9141-B753-695290BA671C}" srcOrd="0" destOrd="0" parTransId="{5C90788D-522E-EA49-AB92-509A3A85D639}" sibTransId="{F1B686B6-3675-984A-8C65-ABFBDA8CE047}"/>
    <dgm:cxn modelId="{F552FBE9-33A5-4340-A0E6-7DDA04C6A2A8}" type="presOf" srcId="{1395E277-BAA0-ED4C-9C83-1AE44D347D18}" destId="{0473FA6A-E677-7644-9BB5-8D5B748D1F51}" srcOrd="0" destOrd="0" presId="urn:microsoft.com/office/officeart/2005/8/layout/hProcess4"/>
    <dgm:cxn modelId="{800D88AF-A2AC-D14F-8F5A-CA936EB738DA}" srcId="{57F3E7E3-AC3E-F04D-9E80-C1C31A75BB36}" destId="{6D335647-8B90-084A-8A30-E9721C14E739}" srcOrd="1" destOrd="0" parTransId="{7198123B-6694-9A4B-A891-2BBBF736F021}" sibTransId="{10B47319-189E-EC48-8723-F7E4FE46EB98}"/>
    <dgm:cxn modelId="{6934C223-3437-3E4B-B91E-3A2D26A2B788}" type="presOf" srcId="{6D335647-8B90-084A-8A30-E9721C14E739}" destId="{6420AA5F-87C6-D64A-8CA7-869EDF781DC7}" srcOrd="0" destOrd="1" presId="urn:microsoft.com/office/officeart/2005/8/layout/hProcess4"/>
    <dgm:cxn modelId="{49794BC8-9738-124E-A3E5-CFF4CC91B184}" type="presOf" srcId="{71D5E01F-071D-0B4F-BD36-E1AE1CF7B501}" destId="{21E13E13-2845-FE47-8882-284DEEE215D0}" srcOrd="1" destOrd="1" presId="urn:microsoft.com/office/officeart/2005/8/layout/hProcess4"/>
    <dgm:cxn modelId="{19CD9EDB-793E-1B42-9902-AF9F23FECAB8}" type="presParOf" srcId="{C8051605-32B7-7741-AFCD-8E6B2BC306A6}" destId="{894A20A4-4E2E-374B-BEAC-B1E7ACD583F8}" srcOrd="0" destOrd="0" presId="urn:microsoft.com/office/officeart/2005/8/layout/hProcess4"/>
    <dgm:cxn modelId="{1CB3A5BB-45FD-DB49-A36F-F9740C448F5A}" type="presParOf" srcId="{C8051605-32B7-7741-AFCD-8E6B2BC306A6}" destId="{C03E4B4A-AB1D-7245-9EE2-36FC2B39AC3A}" srcOrd="1" destOrd="0" presId="urn:microsoft.com/office/officeart/2005/8/layout/hProcess4"/>
    <dgm:cxn modelId="{D4FF7F47-1AA8-1D4C-AD00-E2FA340A35C5}" type="presParOf" srcId="{C8051605-32B7-7741-AFCD-8E6B2BC306A6}" destId="{A1649678-2F33-1F41-864B-4BF1AE0036A9}" srcOrd="2" destOrd="0" presId="urn:microsoft.com/office/officeart/2005/8/layout/hProcess4"/>
    <dgm:cxn modelId="{A90A72FB-7573-5348-805D-2954908B229F}" type="presParOf" srcId="{A1649678-2F33-1F41-864B-4BF1AE0036A9}" destId="{928D02C2-7FF1-FF43-892C-35736F23C10C}" srcOrd="0" destOrd="0" presId="urn:microsoft.com/office/officeart/2005/8/layout/hProcess4"/>
    <dgm:cxn modelId="{9AF72B7C-E2A8-B946-B305-728172BD50FA}" type="presParOf" srcId="{928D02C2-7FF1-FF43-892C-35736F23C10C}" destId="{A95B812A-171C-C44C-8ADE-2942EFC6C502}" srcOrd="0" destOrd="0" presId="urn:microsoft.com/office/officeart/2005/8/layout/hProcess4"/>
    <dgm:cxn modelId="{EE897631-E2C7-E642-AD14-9DF8400C8C4A}" type="presParOf" srcId="{928D02C2-7FF1-FF43-892C-35736F23C10C}" destId="{0F829918-842C-6C4F-86D3-FCEA016709B8}" srcOrd="1" destOrd="0" presId="urn:microsoft.com/office/officeart/2005/8/layout/hProcess4"/>
    <dgm:cxn modelId="{DC8D7759-F0F0-5F4A-A5C4-1E835EF468D9}" type="presParOf" srcId="{928D02C2-7FF1-FF43-892C-35736F23C10C}" destId="{E17A64B2-2BC2-124E-879E-0135B213EAA3}" srcOrd="2" destOrd="0" presId="urn:microsoft.com/office/officeart/2005/8/layout/hProcess4"/>
    <dgm:cxn modelId="{4E69173D-3327-304A-A06C-EA351FFC968C}" type="presParOf" srcId="{928D02C2-7FF1-FF43-892C-35736F23C10C}" destId="{93B3AD5B-8BE6-D04F-80F2-73C21DA8190B}" srcOrd="3" destOrd="0" presId="urn:microsoft.com/office/officeart/2005/8/layout/hProcess4"/>
    <dgm:cxn modelId="{03D67F10-E9B3-124A-9273-8E3A47B7FDA4}" type="presParOf" srcId="{928D02C2-7FF1-FF43-892C-35736F23C10C}" destId="{F7490922-3863-824D-AD9E-B0DA00A7BA27}" srcOrd="4" destOrd="0" presId="urn:microsoft.com/office/officeart/2005/8/layout/hProcess4"/>
    <dgm:cxn modelId="{43927481-4737-1D4C-931C-77ABB3F4F364}" type="presParOf" srcId="{A1649678-2F33-1F41-864B-4BF1AE0036A9}" destId="{0473FA6A-E677-7644-9BB5-8D5B748D1F51}" srcOrd="1" destOrd="0" presId="urn:microsoft.com/office/officeart/2005/8/layout/hProcess4"/>
    <dgm:cxn modelId="{9867AEF5-7095-AF44-B6C3-193D7E08704F}" type="presParOf" srcId="{A1649678-2F33-1F41-864B-4BF1AE0036A9}" destId="{629867D1-4E12-C24A-BC5B-E4CD56F809C7}" srcOrd="2" destOrd="0" presId="urn:microsoft.com/office/officeart/2005/8/layout/hProcess4"/>
    <dgm:cxn modelId="{A11BBD04-0E42-7D49-AAF4-9133B03045EF}" type="presParOf" srcId="{629867D1-4E12-C24A-BC5B-E4CD56F809C7}" destId="{E211E995-2E34-9B4F-9096-92BDFB814587}" srcOrd="0" destOrd="0" presId="urn:microsoft.com/office/officeart/2005/8/layout/hProcess4"/>
    <dgm:cxn modelId="{C385192A-BB0B-8E4B-B7E9-2360C14F583D}" type="presParOf" srcId="{629867D1-4E12-C24A-BC5B-E4CD56F809C7}" destId="{0D8FF988-1D09-5A4F-A542-10AF38E245D7}" srcOrd="1" destOrd="0" presId="urn:microsoft.com/office/officeart/2005/8/layout/hProcess4"/>
    <dgm:cxn modelId="{FE75A1C0-53B3-6C40-BEB0-197ED5F8D0B3}" type="presParOf" srcId="{629867D1-4E12-C24A-BC5B-E4CD56F809C7}" destId="{21E13E13-2845-FE47-8882-284DEEE215D0}" srcOrd="2" destOrd="0" presId="urn:microsoft.com/office/officeart/2005/8/layout/hProcess4"/>
    <dgm:cxn modelId="{0DF81A75-9B4E-0745-825B-994A5B146628}" type="presParOf" srcId="{629867D1-4E12-C24A-BC5B-E4CD56F809C7}" destId="{42FB1BC0-C9AD-9D48-BE90-16A9009098BB}" srcOrd="3" destOrd="0" presId="urn:microsoft.com/office/officeart/2005/8/layout/hProcess4"/>
    <dgm:cxn modelId="{1BF18E8C-421F-2344-B987-877595D9A8E3}" type="presParOf" srcId="{629867D1-4E12-C24A-BC5B-E4CD56F809C7}" destId="{51556E68-5E45-824E-838E-FCD5B2057E5D}" srcOrd="4" destOrd="0" presId="urn:microsoft.com/office/officeart/2005/8/layout/hProcess4"/>
    <dgm:cxn modelId="{051F1424-8112-2942-BB9E-66CA2B00BE58}" type="presParOf" srcId="{A1649678-2F33-1F41-864B-4BF1AE0036A9}" destId="{50618B0B-D0AB-5944-9951-713393EA40E8}" srcOrd="3" destOrd="0" presId="urn:microsoft.com/office/officeart/2005/8/layout/hProcess4"/>
    <dgm:cxn modelId="{95B63FF4-11BB-C442-9F02-587538F651CD}" type="presParOf" srcId="{A1649678-2F33-1F41-864B-4BF1AE0036A9}" destId="{569A8A87-65CA-ED46-9A91-599FB30A6BE2}" srcOrd="4" destOrd="0" presId="urn:microsoft.com/office/officeart/2005/8/layout/hProcess4"/>
    <dgm:cxn modelId="{9CC7A3F6-5223-5249-8FE8-9C9F6868A856}" type="presParOf" srcId="{569A8A87-65CA-ED46-9A91-599FB30A6BE2}" destId="{805BDF47-EB82-2D48-9190-ED51C259A909}" srcOrd="0" destOrd="0" presId="urn:microsoft.com/office/officeart/2005/8/layout/hProcess4"/>
    <dgm:cxn modelId="{F080FD1B-3B4F-1E42-AFB1-1C14F4DB12DF}" type="presParOf" srcId="{569A8A87-65CA-ED46-9A91-599FB30A6BE2}" destId="{6420AA5F-87C6-D64A-8CA7-869EDF781DC7}" srcOrd="1" destOrd="0" presId="urn:microsoft.com/office/officeart/2005/8/layout/hProcess4"/>
    <dgm:cxn modelId="{9D708B12-5942-F24B-A890-490A8A43AA87}" type="presParOf" srcId="{569A8A87-65CA-ED46-9A91-599FB30A6BE2}" destId="{D7037354-CF5A-4E4D-8FDD-D6852E378117}" srcOrd="2" destOrd="0" presId="urn:microsoft.com/office/officeart/2005/8/layout/hProcess4"/>
    <dgm:cxn modelId="{C29AF768-0DC2-CF44-876F-6C56F97E10DB}" type="presParOf" srcId="{569A8A87-65CA-ED46-9A91-599FB30A6BE2}" destId="{C53031A9-229B-014E-A879-0AAEA018BBC4}" srcOrd="3" destOrd="0" presId="urn:microsoft.com/office/officeart/2005/8/layout/hProcess4"/>
    <dgm:cxn modelId="{D2A1E952-DAB5-4C45-AB79-97F566951B45}" type="presParOf" srcId="{569A8A87-65CA-ED46-9A91-599FB30A6BE2}" destId="{741D39C7-3D86-E442-9C2B-053509DBFD61}" srcOrd="4" destOrd="0" presId="urn:microsoft.com/office/officeart/2005/8/layout/h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829918-842C-6C4F-86D3-FCEA016709B8}">
      <dsp:nvSpPr>
        <dsp:cNvPr id="0" name=""/>
        <dsp:cNvSpPr/>
      </dsp:nvSpPr>
      <dsp:spPr>
        <a:xfrm>
          <a:off x="2765" y="976137"/>
          <a:ext cx="1513262" cy="1248124"/>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t>Conceptual variables (CV) frame an investigation</a:t>
          </a:r>
        </a:p>
        <a:p>
          <a:pPr marL="57150" lvl="1" indent="-57150" algn="l" defTabSz="444500">
            <a:lnSpc>
              <a:spcPct val="90000"/>
            </a:lnSpc>
            <a:spcBef>
              <a:spcPct val="0"/>
            </a:spcBef>
            <a:spcAft>
              <a:spcPct val="15000"/>
            </a:spcAft>
            <a:buChar char="••"/>
          </a:pPr>
          <a:r>
            <a:rPr lang="en-US" sz="1000" kern="1200"/>
            <a:t>Represented Variables (RVs) (aka measures)  operationalize CVs</a:t>
          </a:r>
        </a:p>
      </dsp:txBody>
      <dsp:txXfrm>
        <a:off x="31488" y="1004860"/>
        <a:ext cx="1455816" cy="923223"/>
      </dsp:txXfrm>
    </dsp:sp>
    <dsp:sp modelId="{0473FA6A-E677-7644-9BB5-8D5B748D1F51}">
      <dsp:nvSpPr>
        <dsp:cNvPr id="0" name=""/>
        <dsp:cNvSpPr/>
      </dsp:nvSpPr>
      <dsp:spPr>
        <a:xfrm>
          <a:off x="862963" y="1308540"/>
          <a:ext cx="1616937" cy="1616937"/>
        </a:xfrm>
        <a:prstGeom prst="leftCircularArrow">
          <a:avLst>
            <a:gd name="adj1" fmla="val 2836"/>
            <a:gd name="adj2" fmla="val 346349"/>
            <a:gd name="adj3" fmla="val 2121860"/>
            <a:gd name="adj4" fmla="val 9024489"/>
            <a:gd name="adj5" fmla="val 3308"/>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3B3AD5B-8BE6-D04F-80F2-73C21DA8190B}">
      <dsp:nvSpPr>
        <dsp:cNvPr id="0" name=""/>
        <dsp:cNvSpPr/>
      </dsp:nvSpPr>
      <dsp:spPr>
        <a:xfrm>
          <a:off x="339046" y="1956807"/>
          <a:ext cx="1345121" cy="53491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7940" rIns="41910" bIns="27940" numCol="1" spcCol="1270" anchor="ctr" anchorCtr="0">
          <a:noAutofit/>
        </a:bodyPr>
        <a:lstStyle/>
        <a:p>
          <a:pPr lvl="0" algn="ctr" defTabSz="977900">
            <a:lnSpc>
              <a:spcPct val="90000"/>
            </a:lnSpc>
            <a:spcBef>
              <a:spcPct val="0"/>
            </a:spcBef>
            <a:spcAft>
              <a:spcPct val="35000"/>
            </a:spcAft>
          </a:pPr>
          <a:r>
            <a:rPr lang="en-US" sz="2200" kern="1200"/>
            <a:t>Concept</a:t>
          </a:r>
        </a:p>
      </dsp:txBody>
      <dsp:txXfrm>
        <a:off x="354713" y="1972474"/>
        <a:ext cx="1313787" cy="503576"/>
      </dsp:txXfrm>
    </dsp:sp>
    <dsp:sp modelId="{0D8FF988-1D09-5A4F-A542-10AF38E245D7}">
      <dsp:nvSpPr>
        <dsp:cNvPr id="0" name=""/>
        <dsp:cNvSpPr/>
      </dsp:nvSpPr>
      <dsp:spPr>
        <a:xfrm>
          <a:off x="1902498" y="976137"/>
          <a:ext cx="1513262" cy="1248124"/>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2232386"/>
              <a:satOff val="13449"/>
              <a:lumOff val="107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t>Observations are the products of a Collection event</a:t>
          </a:r>
        </a:p>
        <a:p>
          <a:pPr marL="57150" lvl="1" indent="-57150" algn="l" defTabSz="444500">
            <a:lnSpc>
              <a:spcPct val="90000"/>
            </a:lnSpc>
            <a:spcBef>
              <a:spcPct val="0"/>
            </a:spcBef>
            <a:spcAft>
              <a:spcPct val="15000"/>
            </a:spcAft>
            <a:buChar char="••"/>
          </a:pPr>
          <a:r>
            <a:rPr lang="en-US" sz="1000" kern="1200"/>
            <a:t>Datum (tweet) is a recording of the observation</a:t>
          </a:r>
        </a:p>
      </dsp:txBody>
      <dsp:txXfrm>
        <a:off x="1931221" y="1272315"/>
        <a:ext cx="1455816" cy="923223"/>
      </dsp:txXfrm>
    </dsp:sp>
    <dsp:sp modelId="{50618B0B-D0AB-5944-9951-713393EA40E8}">
      <dsp:nvSpPr>
        <dsp:cNvPr id="0" name=""/>
        <dsp:cNvSpPr/>
      </dsp:nvSpPr>
      <dsp:spPr>
        <a:xfrm>
          <a:off x="2750085" y="225984"/>
          <a:ext cx="1810298" cy="1810298"/>
        </a:xfrm>
        <a:prstGeom prst="circularArrow">
          <a:avLst>
            <a:gd name="adj1" fmla="val 2533"/>
            <a:gd name="adj2" fmla="val 307179"/>
            <a:gd name="adj3" fmla="val 19517310"/>
            <a:gd name="adj4" fmla="val 12575511"/>
            <a:gd name="adj5" fmla="val 2955"/>
          </a:avLst>
        </a:prstGeom>
        <a:solidFill>
          <a:schemeClr val="accent4">
            <a:hueOff val="-4464771"/>
            <a:satOff val="26899"/>
            <a:lumOff val="215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2FB1BC0-C9AD-9D48-BE90-16A9009098BB}">
      <dsp:nvSpPr>
        <dsp:cNvPr id="0" name=""/>
        <dsp:cNvSpPr/>
      </dsp:nvSpPr>
      <dsp:spPr>
        <a:xfrm>
          <a:off x="2238779" y="708682"/>
          <a:ext cx="1345121" cy="534910"/>
        </a:xfrm>
        <a:prstGeom prst="roundRect">
          <a:avLst>
            <a:gd name="adj" fmla="val 10000"/>
          </a:avLst>
        </a:prstGeom>
        <a:solidFill>
          <a:schemeClr val="accent4">
            <a:hueOff val="-2232386"/>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7940" rIns="41910" bIns="27940" numCol="1" spcCol="1270" anchor="ctr" anchorCtr="0">
          <a:noAutofit/>
        </a:bodyPr>
        <a:lstStyle/>
        <a:p>
          <a:pPr lvl="0" algn="ctr" defTabSz="977900">
            <a:lnSpc>
              <a:spcPct val="90000"/>
            </a:lnSpc>
            <a:spcBef>
              <a:spcPct val="0"/>
            </a:spcBef>
            <a:spcAft>
              <a:spcPct val="35000"/>
            </a:spcAft>
          </a:pPr>
          <a:r>
            <a:rPr lang="en-US" sz="2200" kern="1200"/>
            <a:t>Collection</a:t>
          </a:r>
        </a:p>
      </dsp:txBody>
      <dsp:txXfrm>
        <a:off x="2254446" y="724349"/>
        <a:ext cx="1313787" cy="503576"/>
      </dsp:txXfrm>
    </dsp:sp>
    <dsp:sp modelId="{6420AA5F-87C6-D64A-8CA7-869EDF781DC7}">
      <dsp:nvSpPr>
        <dsp:cNvPr id="0" name=""/>
        <dsp:cNvSpPr/>
      </dsp:nvSpPr>
      <dsp:spPr>
        <a:xfrm>
          <a:off x="3802232" y="976137"/>
          <a:ext cx="1513262" cy="1248124"/>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4464771"/>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t>Re-tweeting occurs during data curation and archiving</a:t>
          </a:r>
        </a:p>
        <a:p>
          <a:pPr marL="57150" lvl="1" indent="-57150" algn="l" defTabSz="444500">
            <a:lnSpc>
              <a:spcPct val="90000"/>
            </a:lnSpc>
            <a:spcBef>
              <a:spcPct val="0"/>
            </a:spcBef>
            <a:spcAft>
              <a:spcPct val="15000"/>
            </a:spcAft>
            <a:buChar char="••"/>
          </a:pPr>
          <a:r>
            <a:rPr lang="en-US" sz="1000" kern="1200"/>
            <a:t>Information modeling (Instance Variables) sort the tweets and re-tweets</a:t>
          </a:r>
        </a:p>
      </dsp:txBody>
      <dsp:txXfrm>
        <a:off x="3830955" y="1004860"/>
        <a:ext cx="1455816" cy="923223"/>
      </dsp:txXfrm>
    </dsp:sp>
    <dsp:sp modelId="{C53031A9-229B-014E-A879-0AAEA018BBC4}">
      <dsp:nvSpPr>
        <dsp:cNvPr id="0" name=""/>
        <dsp:cNvSpPr/>
      </dsp:nvSpPr>
      <dsp:spPr>
        <a:xfrm>
          <a:off x="4138512" y="1956807"/>
          <a:ext cx="1345121" cy="534910"/>
        </a:xfrm>
        <a:prstGeom prst="roundRect">
          <a:avLst>
            <a:gd name="adj" fmla="val 10000"/>
          </a:avLst>
        </a:prstGeom>
        <a:solidFill>
          <a:schemeClr val="accent4">
            <a:hueOff val="-4464771"/>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7940" rIns="41910" bIns="27940" numCol="1" spcCol="1270" anchor="ctr" anchorCtr="0">
          <a:noAutofit/>
        </a:bodyPr>
        <a:lstStyle/>
        <a:p>
          <a:pPr lvl="0" algn="ctr" defTabSz="977900">
            <a:lnSpc>
              <a:spcPct val="90000"/>
            </a:lnSpc>
            <a:spcBef>
              <a:spcPct val="0"/>
            </a:spcBef>
            <a:spcAft>
              <a:spcPct val="35000"/>
            </a:spcAft>
          </a:pPr>
          <a:r>
            <a:rPr lang="en-US" sz="2200" kern="1200"/>
            <a:t>"Sorting"</a:t>
          </a:r>
        </a:p>
      </dsp:txBody>
      <dsp:txXfrm>
        <a:off x="4154179" y="1972474"/>
        <a:ext cx="1313787" cy="50357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529</Words>
  <Characters>3016</Characters>
  <Application>Microsoft Macintosh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Greenfield</dc:creator>
  <cp:keywords/>
  <dc:description/>
  <cp:lastModifiedBy>Steven McEachern</cp:lastModifiedBy>
  <cp:revision>2</cp:revision>
  <dcterms:created xsi:type="dcterms:W3CDTF">2015-02-26T22:08:00Z</dcterms:created>
  <dcterms:modified xsi:type="dcterms:W3CDTF">2015-02-26T22:08:00Z</dcterms:modified>
</cp:coreProperties>
</file>