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D5" w:rsidRDefault="00207E9E" w:rsidP="00207E9E">
      <w:pPr>
        <w:spacing w:after="0"/>
        <w:jc w:val="center"/>
        <w:rPr>
          <w:sz w:val="28"/>
          <w:szCs w:val="28"/>
        </w:rPr>
      </w:pPr>
      <w:r>
        <w:rPr>
          <w:sz w:val="28"/>
          <w:szCs w:val="28"/>
        </w:rPr>
        <w:t xml:space="preserve">Metadata Element Set for </w:t>
      </w:r>
      <w:r w:rsidR="00586D79">
        <w:rPr>
          <w:sz w:val="28"/>
          <w:szCs w:val="28"/>
        </w:rPr>
        <w:t>On-Line Data Dictionaries</w:t>
      </w:r>
    </w:p>
    <w:p w:rsidR="00207E9E" w:rsidRDefault="00207E9E" w:rsidP="00207E9E">
      <w:pPr>
        <w:spacing w:after="0"/>
        <w:rPr>
          <w:sz w:val="28"/>
          <w:szCs w:val="28"/>
        </w:rPr>
      </w:pPr>
    </w:p>
    <w:p w:rsidR="00207E9E" w:rsidRDefault="00207E9E" w:rsidP="00207E9E">
      <w:pPr>
        <w:spacing w:after="0"/>
      </w:pPr>
      <w:r w:rsidRPr="001C74A9">
        <w:rPr>
          <w:u w:val="single"/>
        </w:rPr>
        <w:t>Purpose</w:t>
      </w:r>
      <w:r w:rsidRPr="00207E9E">
        <w:t xml:space="preserve">: To provide a set of elements </w:t>
      </w:r>
      <w:r>
        <w:t>for</w:t>
      </w:r>
      <w:r w:rsidRPr="00207E9E">
        <w:t xml:space="preserve"> </w:t>
      </w:r>
      <w:r>
        <w:t>describing</w:t>
      </w:r>
      <w:r w:rsidRPr="00207E9E">
        <w:t xml:space="preserve"> v</w:t>
      </w:r>
      <w:r>
        <w:t>ariables</w:t>
      </w:r>
      <w:r w:rsidR="00642F07">
        <w:t xml:space="preserve"> in on-line data dictionaries</w:t>
      </w:r>
      <w:r>
        <w:t>.</w:t>
      </w:r>
    </w:p>
    <w:p w:rsidR="00207E9E" w:rsidRDefault="00207E9E" w:rsidP="00207E9E">
      <w:pPr>
        <w:spacing w:after="0"/>
      </w:pPr>
    </w:p>
    <w:p w:rsidR="00642F07" w:rsidRDefault="00642F07" w:rsidP="00207E9E">
      <w:pPr>
        <w:spacing w:after="0"/>
      </w:pPr>
      <w:r w:rsidRPr="001C74A9">
        <w:rPr>
          <w:u w:val="single"/>
        </w:rPr>
        <w:t>Background</w:t>
      </w:r>
      <w:r>
        <w:t xml:space="preserve">: </w:t>
      </w:r>
      <w:r w:rsidR="006F028C">
        <w:t>Since the advent of the Internet and the Web, it has been the desire of the US federal statistical agencies to make all their data available to the public in a unified fashion. Currently, each agency maintains its own web site, and users are forced to know which agency produces what kinds of data. The aim of the unified approach is to provide a “one-stop shop” access to</w:t>
      </w:r>
      <w:r w:rsidR="00F35EBA">
        <w:t xml:space="preserve"> statistical</w:t>
      </w:r>
      <w:r w:rsidR="006F028C">
        <w:t xml:space="preserve"> data.</w:t>
      </w:r>
    </w:p>
    <w:p w:rsidR="006F028C" w:rsidRDefault="006F028C" w:rsidP="00207E9E">
      <w:pPr>
        <w:spacing w:after="0"/>
      </w:pPr>
    </w:p>
    <w:p w:rsidR="006F028C" w:rsidRDefault="006F028C" w:rsidP="00207E9E">
      <w:pPr>
        <w:spacing w:after="0"/>
      </w:pPr>
      <w:r>
        <w:t>The Data.Gov initiative of the current administration has the same goal. However, the scope covers all federal agencies, not just the statistical ones.</w:t>
      </w:r>
      <w:r w:rsidR="00FE1049">
        <w:t xml:space="preserve"> Now, in support of Data.Gov, the Open Data Project is leading the way to establish a catalog of data sets from every agency. A metadata scheme has been developed for this purpose. One of these elements is a placeholder for a data dictionary. The elements below in this document can be used</w:t>
      </w:r>
      <w:r>
        <w:t xml:space="preserve"> </w:t>
      </w:r>
      <w:r w:rsidR="00FE1049">
        <w:t xml:space="preserve">for that purpose. </w:t>
      </w:r>
      <w:r>
        <w:t>In any case, in order to be able to read and process structured data in data sets, one must have a data dictionary along with the data.</w:t>
      </w:r>
    </w:p>
    <w:p w:rsidR="00FE1049" w:rsidRDefault="00FE1049" w:rsidP="00FE1049">
      <w:pPr>
        <w:spacing w:after="0"/>
      </w:pPr>
    </w:p>
    <w:p w:rsidR="00FE1049" w:rsidRDefault="00FE1049" w:rsidP="00FE1049">
      <w:pPr>
        <w:spacing w:after="0"/>
      </w:pPr>
      <w:r>
        <w:t>The DCAT vocabulary (</w:t>
      </w:r>
      <w:hyperlink r:id="rId5" w:history="1">
        <w:r w:rsidRPr="008617BA">
          <w:rPr>
            <w:rStyle w:val="Hyperlink"/>
          </w:rPr>
          <w:t>http://www.w3.org/TR/vocab-dcat/</w:t>
        </w:r>
      </w:hyperlink>
      <w:r>
        <w:t>), a W3C recommendation, is widely used for catalogs of data sets. From the DCAT web site –</w:t>
      </w:r>
      <w:r w:rsidRPr="00FE1049">
        <w:rPr>
          <w:rFonts w:cstheme="minorHAnsi"/>
        </w:rPr>
        <w:t xml:space="preserve"> </w:t>
      </w:r>
      <w:r>
        <w:rPr>
          <w:rFonts w:cstheme="minorHAnsi"/>
        </w:rPr>
        <w:t>“</w:t>
      </w:r>
      <w:r w:rsidRPr="00FE1049">
        <w:rPr>
          <w:rFonts w:cstheme="minorHAnsi"/>
          <w:color w:val="000000"/>
          <w:lang w:val="en"/>
        </w:rPr>
        <w:t>DCAT is an RDF vocabulary designed to facilitate interoperability between data catalogs published on the Web. This document defines the schema and provides examples for its use</w:t>
      </w:r>
      <w:r>
        <w:rPr>
          <w:rFonts w:cstheme="minorHAnsi"/>
          <w:color w:val="000000"/>
          <w:lang w:val="en"/>
        </w:rPr>
        <w:t>.”</w:t>
      </w:r>
      <w:r w:rsidR="00E12563">
        <w:rPr>
          <w:rFonts w:cstheme="minorHAnsi"/>
          <w:color w:val="000000"/>
          <w:lang w:val="en"/>
        </w:rPr>
        <w:t xml:space="preserve"> A catalog for which the underlying metadata model conforms to DCAT is interoperable with any other such catalog. However, DCAT does not address the data dictionary that must go along with any structured data set.</w:t>
      </w:r>
    </w:p>
    <w:p w:rsidR="001C74A9" w:rsidRDefault="001C74A9" w:rsidP="00207E9E">
      <w:pPr>
        <w:spacing w:after="0"/>
      </w:pPr>
    </w:p>
    <w:p w:rsidR="001C74A9" w:rsidRDefault="001C74A9" w:rsidP="00207E9E">
      <w:pPr>
        <w:spacing w:after="0"/>
      </w:pPr>
      <w:r>
        <w:t>Currently, there is no agreed upon specification for the contents of data dictionaries. Leaving this problem for each agency to solve</w:t>
      </w:r>
      <w:r w:rsidR="00E5474C">
        <w:t xml:space="preserve"> just creates the problem anew.</w:t>
      </w:r>
      <w:r>
        <w:t xml:space="preserve"> As long as two data dictionaries are structured differently, some scheme for understan</w:t>
      </w:r>
      <w:r w:rsidR="00E5474C">
        <w:t>ding each of them is necessary.</w:t>
      </w:r>
      <w:r>
        <w:t xml:space="preserve"> This just recapitulates the problem: first the problem exists for the data themselves, then it exists for the data dictionary. Until there is some standard specification, each description w</w:t>
      </w:r>
      <w:r w:rsidR="00BE09A3">
        <w:t>ill have to be described itself.</w:t>
      </w:r>
    </w:p>
    <w:p w:rsidR="00D934C3" w:rsidRDefault="00D934C3" w:rsidP="00207E9E">
      <w:pPr>
        <w:spacing w:after="0"/>
      </w:pPr>
    </w:p>
    <w:p w:rsidR="001C74A9" w:rsidRDefault="001C74A9" w:rsidP="00207E9E">
      <w:pPr>
        <w:spacing w:after="0"/>
      </w:pPr>
      <w:r w:rsidRPr="001C74A9">
        <w:rPr>
          <w:u w:val="single"/>
        </w:rPr>
        <w:t>Solution</w:t>
      </w:r>
      <w:r w:rsidR="00BE09A3">
        <w:t>: T</w:t>
      </w:r>
      <w:r>
        <w:t>o avoid this problem</w:t>
      </w:r>
      <w:r w:rsidR="00BE09A3">
        <w:t>, a widely agreed upon specification for describing data</w:t>
      </w:r>
      <w:r w:rsidR="00E5474C">
        <w:t xml:space="preserve"> dictionaries is recommended. </w:t>
      </w:r>
      <w:r w:rsidR="00BE09A3">
        <w:t>This document provides the elements for achieving that.</w:t>
      </w:r>
    </w:p>
    <w:p w:rsidR="006F028C" w:rsidRDefault="006F028C" w:rsidP="00207E9E">
      <w:pPr>
        <w:spacing w:after="0"/>
      </w:pPr>
    </w:p>
    <w:p w:rsidR="00207E9E" w:rsidRDefault="00207E9E" w:rsidP="00207E9E">
      <w:pPr>
        <w:spacing w:after="0"/>
      </w:pPr>
      <w:r>
        <w:t xml:space="preserve">The elements </w:t>
      </w:r>
      <w:r w:rsidR="00BE09A3">
        <w:t>provided describe</w:t>
      </w:r>
      <w:r w:rsidR="00C122FA">
        <w:t xml:space="preserve"> a variable</w:t>
      </w:r>
      <w:r w:rsidR="00E5474C">
        <w:t>.</w:t>
      </w:r>
      <w:r w:rsidR="00BE09A3">
        <w:t xml:space="preserve"> </w:t>
      </w:r>
      <w:r w:rsidR="006E1B46">
        <w:t xml:space="preserve">The </w:t>
      </w:r>
      <w:r w:rsidR="008839EA">
        <w:t xml:space="preserve">number of allowed </w:t>
      </w:r>
      <w:r w:rsidR="00E12563">
        <w:t>occurrences</w:t>
      </w:r>
      <w:r w:rsidR="006E1B46">
        <w:t xml:space="preserve"> </w:t>
      </w:r>
      <w:r w:rsidR="008839EA">
        <w:t>of</w:t>
      </w:r>
      <w:r w:rsidR="006E1B46">
        <w:t xml:space="preserve"> each element </w:t>
      </w:r>
      <w:r w:rsidR="00E12563">
        <w:t>is provided, where the [</w:t>
      </w:r>
      <w:proofErr w:type="spellStart"/>
      <w:r w:rsidR="00E12563">
        <w:t>x</w:t>
      </w:r>
      <w:proofErr w:type="gramStart"/>
      <w:r w:rsidR="00E12563">
        <w:t>..</w:t>
      </w:r>
      <w:proofErr w:type="gramEnd"/>
      <w:r w:rsidR="008839EA">
        <w:t>y</w:t>
      </w:r>
      <w:proofErr w:type="spellEnd"/>
      <w:r w:rsidR="008839EA">
        <w:t xml:space="preserve">] </w:t>
      </w:r>
      <w:proofErr w:type="gramStart"/>
      <w:r w:rsidR="00E12563">
        <w:t>notation</w:t>
      </w:r>
      <w:proofErr w:type="gramEnd"/>
      <w:r w:rsidR="00E12563">
        <w:t xml:space="preserve"> means x is the minimum and</w:t>
      </w:r>
      <w:r w:rsidR="008839EA">
        <w:t xml:space="preserve"> y is the maximum</w:t>
      </w:r>
      <w:r w:rsidR="00E12563">
        <w:t xml:space="preserve"> allowable number of occurrences. The </w:t>
      </w:r>
      <w:r w:rsidR="008839EA">
        <w:t xml:space="preserve">use of </w:t>
      </w:r>
      <w:r w:rsidR="00E12563">
        <w:t>“</w:t>
      </w:r>
      <w:r w:rsidR="008839EA">
        <w:t>n</w:t>
      </w:r>
      <w:r w:rsidR="00E12563">
        <w:t>”</w:t>
      </w:r>
      <w:r w:rsidR="008839EA">
        <w:t xml:space="preserve"> as a maximum means </w:t>
      </w:r>
      <w:r w:rsidR="00E12563">
        <w:t>the number of occurrences</w:t>
      </w:r>
      <w:r w:rsidR="008839EA">
        <w:t xml:space="preserve"> is unbounded</w:t>
      </w:r>
      <w:r w:rsidR="006E1B46">
        <w:t>. An ele</w:t>
      </w:r>
      <w:r w:rsidR="00A170DE">
        <w:t>ment listed as required under an e</w:t>
      </w:r>
      <w:r w:rsidR="006E1B46">
        <w:t>lement listed as optional is conditional upon the optional element being populated.</w:t>
      </w:r>
    </w:p>
    <w:p w:rsidR="00167828" w:rsidRDefault="00167828" w:rsidP="00207E9E">
      <w:pPr>
        <w:spacing w:after="0"/>
      </w:pPr>
    </w:p>
    <w:p w:rsidR="00167828" w:rsidRDefault="00E12563" w:rsidP="00207E9E">
      <w:pPr>
        <w:spacing w:after="0"/>
      </w:pPr>
      <w:r>
        <w:t xml:space="preserve">The element set provided below </w:t>
      </w:r>
      <w:r w:rsidR="00951087">
        <w:t>is conforms to</w:t>
      </w:r>
      <w:r>
        <w:t xml:space="preserve"> the</w:t>
      </w:r>
      <w:r w:rsidR="00102947">
        <w:t xml:space="preserve"> subset of the</w:t>
      </w:r>
      <w:r>
        <w:t xml:space="preserve"> model</w:t>
      </w:r>
      <w:r w:rsidR="00102947">
        <w:t xml:space="preserve"> describing variables</w:t>
      </w:r>
      <w:r>
        <w:t xml:space="preserve"> provided in the Generic Statistical Information Model (GSIM), built in 2012 by a set of experts from statistical offices aroun</w:t>
      </w:r>
      <w:r w:rsidR="00E5474C">
        <w:t xml:space="preserve">d the world, including the US. </w:t>
      </w:r>
      <w:r>
        <w:t xml:space="preserve">Information about GSIM can be found at </w:t>
      </w:r>
      <w:hyperlink r:id="rId6" w:history="1">
        <w:r w:rsidRPr="008617BA">
          <w:rPr>
            <w:rStyle w:val="Hyperlink"/>
          </w:rPr>
          <w:t>http://www1.unece.org/stat/platform/pages/viewpage.action?pageId=59703371</w:t>
        </w:r>
      </w:hyperlink>
      <w:r>
        <w:t>.</w:t>
      </w:r>
    </w:p>
    <w:p w:rsidR="00E12563" w:rsidRDefault="00E12563" w:rsidP="00207E9E">
      <w:pPr>
        <w:spacing w:after="0"/>
      </w:pPr>
    </w:p>
    <w:p w:rsidR="00E12563" w:rsidRDefault="00E12563" w:rsidP="00207E9E">
      <w:pPr>
        <w:spacing w:after="0"/>
      </w:pPr>
      <w:r>
        <w:lastRenderedPageBreak/>
        <w:t>The element set provided describes a variable, but it may be expanded to include</w:t>
      </w:r>
      <w:r w:rsidR="00E5474C">
        <w:t xml:space="preserve"> description</w:t>
      </w:r>
      <w:r w:rsidR="00102947">
        <w:t xml:space="preserve">s of </w:t>
      </w:r>
      <w:r>
        <w:t>all the variables for some surve</w:t>
      </w:r>
      <w:r w:rsidR="00E5474C">
        <w:t xml:space="preserve">y or agency by normalizing it. </w:t>
      </w:r>
      <w:r>
        <w:t>GSIM provides such a</w:t>
      </w:r>
      <w:r w:rsidR="00951087">
        <w:t xml:space="preserve"> normalized</w:t>
      </w:r>
      <w:r>
        <w:t xml:space="preserve"> model, and we </w:t>
      </w:r>
      <w:r w:rsidR="00951087">
        <w:t>recommend its use for that purpose.</w:t>
      </w:r>
    </w:p>
    <w:p w:rsidR="003F1683" w:rsidRDefault="003F1683" w:rsidP="00207E9E">
      <w:pPr>
        <w:spacing w:after="0"/>
      </w:pPr>
    </w:p>
    <w:p w:rsidR="003F1683" w:rsidRDefault="00102947" w:rsidP="00207E9E">
      <w:pPr>
        <w:spacing w:after="0"/>
      </w:pPr>
      <w:r>
        <w:t>Definitions of the elements and t</w:t>
      </w:r>
      <w:r w:rsidR="003F1683">
        <w:t>wo examples follow the general listing of elements below.</w:t>
      </w:r>
    </w:p>
    <w:p w:rsidR="00767B98" w:rsidRDefault="00767B98" w:rsidP="00207E9E">
      <w:pPr>
        <w:spacing w:after="0"/>
      </w:pPr>
    </w:p>
    <w:p w:rsidR="003F1683" w:rsidRDefault="003F1683" w:rsidP="00207E9E">
      <w:pPr>
        <w:spacing w:after="0"/>
      </w:pPr>
      <w:r w:rsidRPr="003F1683">
        <w:rPr>
          <w:u w:val="single"/>
        </w:rPr>
        <w:t>General Elements</w:t>
      </w:r>
      <w:r>
        <w:t>:</w:t>
      </w:r>
    </w:p>
    <w:p w:rsidR="00207E9E" w:rsidRDefault="00207E9E" w:rsidP="00207E9E">
      <w:pPr>
        <w:spacing w:after="0"/>
      </w:pPr>
    </w:p>
    <w:p w:rsidR="00BE09A3" w:rsidRDefault="00C122FA" w:rsidP="00BE09A3">
      <w:pPr>
        <w:pStyle w:val="ListParagraph"/>
        <w:numPr>
          <w:ilvl w:val="0"/>
          <w:numId w:val="1"/>
        </w:numPr>
        <w:spacing w:after="0"/>
      </w:pPr>
      <w:r>
        <w:t>Variable</w:t>
      </w:r>
    </w:p>
    <w:p w:rsidR="00BE09A3" w:rsidRDefault="00BE09A3" w:rsidP="00BE09A3">
      <w:pPr>
        <w:pStyle w:val="ListParagraph"/>
        <w:numPr>
          <w:ilvl w:val="1"/>
          <w:numId w:val="1"/>
        </w:numPr>
        <w:spacing w:after="0"/>
      </w:pPr>
      <w:r>
        <w:t>Name</w:t>
      </w:r>
      <w:r>
        <w:tab/>
      </w:r>
      <w:r>
        <w:tab/>
      </w:r>
      <w:r>
        <w:tab/>
      </w:r>
      <w:r>
        <w:tab/>
        <w:t>[1..n]</w:t>
      </w:r>
    </w:p>
    <w:p w:rsidR="00BE09A3" w:rsidRDefault="00BE09A3" w:rsidP="00BE09A3">
      <w:pPr>
        <w:pStyle w:val="ListParagraph"/>
        <w:numPr>
          <w:ilvl w:val="1"/>
          <w:numId w:val="1"/>
        </w:numPr>
        <w:spacing w:after="0"/>
      </w:pPr>
      <w:r>
        <w:t>Definition</w:t>
      </w:r>
      <w:r>
        <w:tab/>
      </w:r>
      <w:r>
        <w:tab/>
      </w:r>
      <w:r>
        <w:tab/>
        <w:t>[1..1]</w:t>
      </w:r>
    </w:p>
    <w:p w:rsidR="00207E9E" w:rsidRDefault="00207E9E" w:rsidP="00BE09A3">
      <w:pPr>
        <w:pStyle w:val="ListParagraph"/>
        <w:numPr>
          <w:ilvl w:val="1"/>
          <w:numId w:val="1"/>
        </w:numPr>
        <w:spacing w:after="0"/>
      </w:pPr>
      <w:r>
        <w:t>Unit Type</w:t>
      </w:r>
      <w:r>
        <w:tab/>
      </w:r>
      <w:r>
        <w:tab/>
      </w:r>
      <w:r>
        <w:tab/>
      </w:r>
      <w:r w:rsidR="00A170DE">
        <w:t>[1..1]</w:t>
      </w:r>
    </w:p>
    <w:p w:rsidR="00207E9E" w:rsidRDefault="00207E9E" w:rsidP="00BE09A3">
      <w:pPr>
        <w:pStyle w:val="ListParagraph"/>
        <w:numPr>
          <w:ilvl w:val="2"/>
          <w:numId w:val="1"/>
        </w:numPr>
        <w:spacing w:after="0"/>
      </w:pPr>
      <w:r>
        <w:t>Name</w:t>
      </w:r>
      <w:r w:rsidR="006E1B46">
        <w:tab/>
      </w:r>
      <w:r w:rsidR="006E1B46">
        <w:tab/>
      </w:r>
      <w:r w:rsidR="006E1B46">
        <w:tab/>
      </w:r>
      <w:r w:rsidR="00A170DE">
        <w:tab/>
      </w:r>
      <w:r w:rsidR="006E1B46">
        <w:t>[1..1]</w:t>
      </w:r>
    </w:p>
    <w:p w:rsidR="00207E9E" w:rsidRDefault="00207E9E" w:rsidP="00BE09A3">
      <w:pPr>
        <w:pStyle w:val="ListParagraph"/>
        <w:numPr>
          <w:ilvl w:val="2"/>
          <w:numId w:val="1"/>
        </w:numPr>
        <w:spacing w:after="0"/>
      </w:pPr>
      <w:r>
        <w:t>Definition</w:t>
      </w:r>
      <w:r w:rsidR="00A170DE">
        <w:tab/>
      </w:r>
      <w:r w:rsidR="00A170DE">
        <w:tab/>
      </w:r>
      <w:r w:rsidR="00A170DE">
        <w:tab/>
      </w:r>
      <w:r w:rsidR="006E1B46">
        <w:t>[1..1]</w:t>
      </w:r>
    </w:p>
    <w:p w:rsidR="006E1B46" w:rsidRDefault="006E1B46" w:rsidP="008839EA">
      <w:pPr>
        <w:pStyle w:val="ListParagraph"/>
        <w:numPr>
          <w:ilvl w:val="1"/>
          <w:numId w:val="1"/>
        </w:numPr>
        <w:spacing w:after="0"/>
      </w:pPr>
      <w:r>
        <w:t>Value Domain</w:t>
      </w:r>
      <w:r w:rsidR="00A170DE">
        <w:tab/>
      </w:r>
      <w:r w:rsidR="00A170DE">
        <w:tab/>
      </w:r>
      <w:r w:rsidR="00A170DE">
        <w:tab/>
        <w:t>[1..1]</w:t>
      </w:r>
    </w:p>
    <w:p w:rsidR="003F1683" w:rsidRDefault="003F1683" w:rsidP="008839EA">
      <w:pPr>
        <w:pStyle w:val="ListParagraph"/>
        <w:numPr>
          <w:ilvl w:val="2"/>
          <w:numId w:val="1"/>
        </w:numPr>
        <w:spacing w:after="0"/>
      </w:pPr>
      <w:r>
        <w:t>Name</w:t>
      </w:r>
      <w:r>
        <w:tab/>
      </w:r>
      <w:r>
        <w:tab/>
      </w:r>
      <w:r>
        <w:tab/>
      </w:r>
      <w:r>
        <w:tab/>
        <w:t>[1..1]</w:t>
      </w:r>
    </w:p>
    <w:p w:rsidR="006E1B46" w:rsidRDefault="006E1B46" w:rsidP="008839EA">
      <w:pPr>
        <w:pStyle w:val="ListParagraph"/>
        <w:numPr>
          <w:ilvl w:val="2"/>
          <w:numId w:val="1"/>
        </w:numPr>
        <w:spacing w:after="0"/>
      </w:pPr>
      <w:r>
        <w:t>Enumerated</w:t>
      </w:r>
      <w:r w:rsidR="00A170DE">
        <w:tab/>
      </w:r>
      <w:r w:rsidR="00A170DE">
        <w:tab/>
      </w:r>
      <w:r w:rsidR="00A170DE">
        <w:tab/>
        <w:t>[0..1] Either this or Described</w:t>
      </w:r>
    </w:p>
    <w:p w:rsidR="00BE09A3" w:rsidRDefault="00BE09A3" w:rsidP="008839EA">
      <w:pPr>
        <w:pStyle w:val="ListParagraph"/>
        <w:numPr>
          <w:ilvl w:val="3"/>
          <w:numId w:val="1"/>
        </w:numPr>
        <w:spacing w:after="0"/>
      </w:pPr>
      <w:r>
        <w:t>Category</w:t>
      </w:r>
      <w:r>
        <w:tab/>
        <w:t>[1..n]</w:t>
      </w:r>
    </w:p>
    <w:p w:rsidR="001F474D" w:rsidRDefault="00BE09A3" w:rsidP="008839EA">
      <w:pPr>
        <w:pStyle w:val="ListParagraph"/>
        <w:numPr>
          <w:ilvl w:val="4"/>
          <w:numId w:val="1"/>
        </w:numPr>
        <w:spacing w:after="0"/>
      </w:pPr>
      <w:r>
        <w:t>D</w:t>
      </w:r>
      <w:r w:rsidR="001F474D">
        <w:t>esignation</w:t>
      </w:r>
      <w:r w:rsidR="00853B39">
        <w:tab/>
        <w:t>[1..1] Usually a code</w:t>
      </w:r>
    </w:p>
    <w:p w:rsidR="00BE09A3" w:rsidRDefault="00BE09A3" w:rsidP="008839EA">
      <w:pPr>
        <w:pStyle w:val="ListParagraph"/>
        <w:numPr>
          <w:ilvl w:val="4"/>
          <w:numId w:val="1"/>
        </w:numPr>
        <w:spacing w:after="0"/>
      </w:pPr>
      <w:r>
        <w:t>Definition</w:t>
      </w:r>
      <w:r>
        <w:tab/>
        <w:t>[1..1]</w:t>
      </w:r>
      <w:r>
        <w:tab/>
      </w:r>
    </w:p>
    <w:p w:rsidR="006E1B46" w:rsidRDefault="00A170DE" w:rsidP="008839EA">
      <w:pPr>
        <w:pStyle w:val="ListParagraph"/>
        <w:numPr>
          <w:ilvl w:val="2"/>
          <w:numId w:val="1"/>
        </w:numPr>
        <w:spacing w:after="0"/>
      </w:pPr>
      <w:r>
        <w:t>Described</w:t>
      </w:r>
      <w:r>
        <w:tab/>
      </w:r>
      <w:r>
        <w:tab/>
      </w:r>
      <w:r>
        <w:tab/>
        <w:t>[0..1] Either this or Enumerated</w:t>
      </w:r>
    </w:p>
    <w:p w:rsidR="00A170DE" w:rsidRDefault="00A170DE" w:rsidP="008839EA">
      <w:pPr>
        <w:pStyle w:val="ListParagraph"/>
        <w:numPr>
          <w:ilvl w:val="3"/>
          <w:numId w:val="1"/>
        </w:numPr>
        <w:spacing w:after="0"/>
      </w:pPr>
      <w:r>
        <w:t>Description</w:t>
      </w:r>
      <w:r>
        <w:tab/>
      </w:r>
      <w:r>
        <w:tab/>
        <w:t xml:space="preserve">[1..1] Description of </w:t>
      </w:r>
      <w:r w:rsidR="00853B39">
        <w:t>values</w:t>
      </w:r>
    </w:p>
    <w:p w:rsidR="00853B39" w:rsidRDefault="00655F34" w:rsidP="008839EA">
      <w:pPr>
        <w:pStyle w:val="ListParagraph"/>
        <w:numPr>
          <w:ilvl w:val="3"/>
          <w:numId w:val="1"/>
        </w:numPr>
        <w:spacing w:after="0"/>
      </w:pPr>
      <w:r>
        <w:t>Designation</w:t>
      </w:r>
      <w:r w:rsidR="00853B39">
        <w:tab/>
      </w:r>
      <w:r w:rsidR="00853B39">
        <w:tab/>
        <w:t>[1..1] Representation of values</w:t>
      </w:r>
    </w:p>
    <w:p w:rsidR="00A170DE" w:rsidRDefault="00A170DE" w:rsidP="008839EA">
      <w:pPr>
        <w:pStyle w:val="ListParagraph"/>
        <w:numPr>
          <w:ilvl w:val="1"/>
          <w:numId w:val="1"/>
        </w:numPr>
        <w:spacing w:after="0"/>
      </w:pPr>
      <w:r>
        <w:t>Datatype</w:t>
      </w:r>
      <w:r>
        <w:tab/>
      </w:r>
      <w:r>
        <w:tab/>
      </w:r>
      <w:r>
        <w:tab/>
        <w:t>[1..1]</w:t>
      </w:r>
    </w:p>
    <w:p w:rsidR="00A170DE" w:rsidRDefault="001F474D" w:rsidP="008839EA">
      <w:pPr>
        <w:pStyle w:val="ListParagraph"/>
        <w:numPr>
          <w:ilvl w:val="1"/>
          <w:numId w:val="1"/>
        </w:numPr>
        <w:spacing w:after="0"/>
      </w:pPr>
      <w:r>
        <w:t>Unit</w:t>
      </w:r>
      <w:r w:rsidR="00102947">
        <w:t>s</w:t>
      </w:r>
      <w:r>
        <w:t xml:space="preserve"> of Measure</w:t>
      </w:r>
      <w:r>
        <w:tab/>
      </w:r>
      <w:r>
        <w:tab/>
        <w:t>[0</w:t>
      </w:r>
      <w:r w:rsidR="00A170DE">
        <w:t>..1]</w:t>
      </w:r>
    </w:p>
    <w:p w:rsidR="003F1683" w:rsidRDefault="003F1683" w:rsidP="003F1683">
      <w:pPr>
        <w:spacing w:after="0"/>
      </w:pPr>
    </w:p>
    <w:p w:rsidR="003F1683" w:rsidRDefault="003F1683" w:rsidP="003F1683">
      <w:pPr>
        <w:spacing w:after="0"/>
      </w:pPr>
    </w:p>
    <w:p w:rsidR="008839EA" w:rsidRDefault="007455A1" w:rsidP="003F1683">
      <w:pPr>
        <w:spacing w:after="0"/>
      </w:pPr>
      <w:r>
        <w:rPr>
          <w:u w:val="single"/>
        </w:rPr>
        <w:t>Definitions</w:t>
      </w:r>
      <w:r w:rsidR="008839EA">
        <w:t>:</w:t>
      </w:r>
    </w:p>
    <w:p w:rsidR="00102947" w:rsidRDefault="00655F34" w:rsidP="003F1683">
      <w:pPr>
        <w:spacing w:after="0"/>
      </w:pPr>
      <w:r>
        <w:t>Many</w:t>
      </w:r>
      <w:r w:rsidR="00102947">
        <w:t xml:space="preserve"> of the definitions provided below are taken from GSIM.</w:t>
      </w:r>
    </w:p>
    <w:p w:rsidR="00102947" w:rsidRDefault="00102947" w:rsidP="003F1683">
      <w:pPr>
        <w:spacing w:after="0"/>
      </w:pPr>
      <w:bookmarkStart w:id="0" w:name="_GoBack"/>
      <w:bookmarkEnd w:id="0"/>
    </w:p>
    <w:p w:rsidR="00102947" w:rsidRPr="007D7CCD" w:rsidRDefault="00102947" w:rsidP="00102947">
      <w:pPr>
        <w:pStyle w:val="ListParagraph"/>
        <w:numPr>
          <w:ilvl w:val="0"/>
          <w:numId w:val="2"/>
        </w:numPr>
        <w:spacing w:after="0"/>
        <w:rPr>
          <w:rFonts w:cstheme="minorHAnsi"/>
        </w:rPr>
      </w:pPr>
      <w:r w:rsidRPr="007D7CCD">
        <w:rPr>
          <w:rFonts w:cstheme="minorHAnsi"/>
        </w:rPr>
        <w:t xml:space="preserve">Category – </w:t>
      </w:r>
      <w:r w:rsidRPr="007D7CCD">
        <w:rPr>
          <w:rFonts w:cstheme="minorHAnsi"/>
          <w:color w:val="333333"/>
        </w:rPr>
        <w:t xml:space="preserve">A </w:t>
      </w:r>
      <w:r w:rsidRPr="007D7CCD">
        <w:rPr>
          <w:rStyle w:val="Emphasis"/>
          <w:rFonts w:cstheme="minorHAnsi"/>
          <w:i w:val="0"/>
          <w:color w:val="333333"/>
        </w:rPr>
        <w:t>concept</w:t>
      </w:r>
      <w:r w:rsidRPr="007D7CCD">
        <w:rPr>
          <w:rFonts w:cstheme="minorHAnsi"/>
          <w:color w:val="333333"/>
        </w:rPr>
        <w:t xml:space="preserve"> whose role is to extensionally define and measure a variable</w:t>
      </w:r>
    </w:p>
    <w:p w:rsidR="00102947" w:rsidRPr="007D7CCD" w:rsidRDefault="00102947" w:rsidP="00102947">
      <w:pPr>
        <w:pStyle w:val="ListParagraph"/>
        <w:numPr>
          <w:ilvl w:val="0"/>
          <w:numId w:val="2"/>
        </w:numPr>
        <w:spacing w:after="0"/>
        <w:rPr>
          <w:rFonts w:cstheme="minorHAnsi"/>
        </w:rPr>
      </w:pPr>
      <w:r w:rsidRPr="007D7CCD">
        <w:rPr>
          <w:rFonts w:cstheme="minorHAnsi"/>
        </w:rPr>
        <w:t xml:space="preserve">Datatype </w:t>
      </w:r>
      <w:r w:rsidR="00655F34" w:rsidRPr="007D7CCD">
        <w:rPr>
          <w:rFonts w:cstheme="minorHAnsi"/>
        </w:rPr>
        <w:t>–</w:t>
      </w:r>
      <w:r w:rsidRPr="007D7CCD">
        <w:rPr>
          <w:rFonts w:cstheme="minorHAnsi"/>
        </w:rPr>
        <w:t xml:space="preserve"> </w:t>
      </w:r>
      <w:r w:rsidRPr="007D7CCD">
        <w:rPr>
          <w:rFonts w:cstheme="minorHAnsi"/>
          <w:color w:val="333333"/>
        </w:rPr>
        <w:t>The computational model for some data, characterized by axioms and operations, and containing a set of distinct values</w:t>
      </w:r>
    </w:p>
    <w:p w:rsidR="00102947" w:rsidRDefault="00102947" w:rsidP="00102947">
      <w:pPr>
        <w:pStyle w:val="ListParagraph"/>
        <w:numPr>
          <w:ilvl w:val="0"/>
          <w:numId w:val="2"/>
        </w:numPr>
        <w:spacing w:after="0"/>
      </w:pPr>
      <w:r>
        <w:t>Definition – Representation of a concept by a textual descrip</w:t>
      </w:r>
      <w:r w:rsidR="00CB1689">
        <w:t>tion used to convey its meaning</w:t>
      </w:r>
    </w:p>
    <w:p w:rsidR="00102947" w:rsidRDefault="00102947" w:rsidP="00102947">
      <w:pPr>
        <w:pStyle w:val="ListParagraph"/>
        <w:numPr>
          <w:ilvl w:val="0"/>
          <w:numId w:val="2"/>
        </w:numPr>
        <w:spacing w:after="0"/>
      </w:pPr>
      <w:r>
        <w:t>Description –</w:t>
      </w:r>
      <w:r w:rsidR="00CB1689">
        <w:t xml:space="preserve"> </w:t>
      </w:r>
      <w:r w:rsidR="0017239E">
        <w:t xml:space="preserve">Statement (possibly formal), account, or picture that </w:t>
      </w:r>
      <w:r w:rsidR="00655F34">
        <w:t xml:space="preserve">explains or delineates </w:t>
      </w:r>
    </w:p>
    <w:p w:rsidR="00102947" w:rsidRDefault="00102947" w:rsidP="00102947">
      <w:pPr>
        <w:pStyle w:val="ListParagraph"/>
        <w:numPr>
          <w:ilvl w:val="0"/>
          <w:numId w:val="2"/>
        </w:numPr>
        <w:spacing w:after="0"/>
      </w:pPr>
      <w:r>
        <w:t>Designation</w:t>
      </w:r>
      <w:r w:rsidR="00CB1689">
        <w:t xml:space="preserve"> – Representation of a concept by a sign which denotes it</w:t>
      </w:r>
    </w:p>
    <w:p w:rsidR="00655F34" w:rsidRDefault="00102947" w:rsidP="00655F34">
      <w:pPr>
        <w:pStyle w:val="ListParagraph"/>
        <w:numPr>
          <w:ilvl w:val="0"/>
          <w:numId w:val="2"/>
        </w:numPr>
        <w:spacing w:after="0"/>
      </w:pPr>
      <w:r>
        <w:t>Name</w:t>
      </w:r>
      <w:r w:rsidR="00CB1689">
        <w:t xml:space="preserve"> – Label for some object</w:t>
      </w:r>
    </w:p>
    <w:p w:rsidR="00102947" w:rsidRDefault="00102947" w:rsidP="00102947">
      <w:pPr>
        <w:pStyle w:val="ListParagraph"/>
        <w:numPr>
          <w:ilvl w:val="0"/>
          <w:numId w:val="2"/>
        </w:numPr>
        <w:spacing w:after="0"/>
      </w:pPr>
      <w:r>
        <w:t>Unit type</w:t>
      </w:r>
      <w:r w:rsidR="00CB1689">
        <w:t xml:space="preserve"> – </w:t>
      </w:r>
      <w:r w:rsidR="002E7051" w:rsidRPr="002E7051">
        <w:rPr>
          <w:rFonts w:cstheme="minorHAnsi"/>
          <w:color w:val="333333"/>
        </w:rPr>
        <w:t>The total membership of a defined class of people, objects, or events</w:t>
      </w:r>
    </w:p>
    <w:p w:rsidR="00102947" w:rsidRPr="008839EA" w:rsidRDefault="00102947" w:rsidP="00102947">
      <w:pPr>
        <w:pStyle w:val="ListParagraph"/>
        <w:numPr>
          <w:ilvl w:val="0"/>
          <w:numId w:val="2"/>
        </w:numPr>
        <w:spacing w:after="0"/>
      </w:pPr>
      <w:r>
        <w:t>Units of measure</w:t>
      </w:r>
      <w:r w:rsidR="00CB1689">
        <w:t xml:space="preserve"> </w:t>
      </w:r>
      <w:r w:rsidR="002E7051">
        <w:rPr>
          <w:rFonts w:cstheme="minorHAnsi"/>
        </w:rPr>
        <w:t>–</w:t>
      </w:r>
      <w:r w:rsidR="00CB1689" w:rsidRPr="002E7051">
        <w:rPr>
          <w:rFonts w:cstheme="minorHAnsi"/>
        </w:rPr>
        <w:t xml:space="preserve"> </w:t>
      </w:r>
      <w:r w:rsidR="002E7051">
        <w:rPr>
          <w:rFonts w:cstheme="minorHAnsi"/>
          <w:color w:val="333333"/>
        </w:rPr>
        <w:t>Magnitude for some quantity, either physical or immaterial</w:t>
      </w:r>
    </w:p>
    <w:p w:rsidR="00102947" w:rsidRDefault="00102947" w:rsidP="00102947">
      <w:pPr>
        <w:pStyle w:val="ListParagraph"/>
        <w:numPr>
          <w:ilvl w:val="0"/>
          <w:numId w:val="2"/>
        </w:numPr>
        <w:spacing w:after="0"/>
      </w:pPr>
      <w:r>
        <w:t>Value domain</w:t>
      </w:r>
      <w:r w:rsidR="0017239E">
        <w:t xml:space="preserve"> – Set of allowed values for a variable</w:t>
      </w:r>
    </w:p>
    <w:p w:rsidR="00102947" w:rsidRDefault="00102947" w:rsidP="00102947">
      <w:pPr>
        <w:pStyle w:val="ListParagraph"/>
        <w:numPr>
          <w:ilvl w:val="0"/>
          <w:numId w:val="2"/>
        </w:numPr>
        <w:spacing w:after="0"/>
      </w:pPr>
      <w:r w:rsidRPr="000E5ADD">
        <w:t>Value domain</w:t>
      </w:r>
      <w:r w:rsidR="00655F34" w:rsidRPr="000E5ADD">
        <w:t xml:space="preserve">: </w:t>
      </w:r>
      <w:r w:rsidRPr="000E5ADD">
        <w:t>enumerated</w:t>
      </w:r>
      <w:r w:rsidR="0017239E">
        <w:t xml:space="preserve"> –</w:t>
      </w:r>
      <w:r w:rsidR="00655F34">
        <w:t xml:space="preserve"> V</w:t>
      </w:r>
      <w:r w:rsidR="0017239E">
        <w:t xml:space="preserve">alue domain for which the allowed values are </w:t>
      </w:r>
      <w:r w:rsidR="00655F34">
        <w:t>given as a list</w:t>
      </w:r>
    </w:p>
    <w:p w:rsidR="00102947" w:rsidRDefault="00102947" w:rsidP="00102947">
      <w:pPr>
        <w:pStyle w:val="ListParagraph"/>
        <w:numPr>
          <w:ilvl w:val="0"/>
          <w:numId w:val="2"/>
        </w:numPr>
        <w:spacing w:after="0"/>
      </w:pPr>
      <w:r>
        <w:t>Value domain</w:t>
      </w:r>
      <w:r w:rsidR="00655F34">
        <w:t xml:space="preserve">: </w:t>
      </w:r>
      <w:r>
        <w:t>described</w:t>
      </w:r>
      <w:r w:rsidR="00655F34">
        <w:t xml:space="preserve"> – Value domain for which the allowed values are delineated by description</w:t>
      </w:r>
    </w:p>
    <w:p w:rsidR="008839EA" w:rsidRDefault="008839EA" w:rsidP="003F1683">
      <w:pPr>
        <w:spacing w:after="0"/>
        <w:rPr>
          <w:u w:val="single"/>
        </w:rPr>
      </w:pPr>
    </w:p>
    <w:p w:rsidR="003F1683" w:rsidRDefault="003F1683" w:rsidP="003F1683">
      <w:pPr>
        <w:spacing w:after="0"/>
      </w:pPr>
      <w:r w:rsidRPr="003F1683">
        <w:rPr>
          <w:u w:val="single"/>
        </w:rPr>
        <w:lastRenderedPageBreak/>
        <w:t>Example 1</w:t>
      </w:r>
      <w:r>
        <w:t>:</w:t>
      </w:r>
    </w:p>
    <w:p w:rsidR="003F1683" w:rsidRDefault="003F1683" w:rsidP="003F1683">
      <w:pPr>
        <w:spacing w:after="0"/>
      </w:pPr>
    </w:p>
    <w:p w:rsidR="00853B39" w:rsidRDefault="00853B39" w:rsidP="00853B39">
      <w:pPr>
        <w:pStyle w:val="ListParagraph"/>
        <w:numPr>
          <w:ilvl w:val="0"/>
          <w:numId w:val="1"/>
        </w:numPr>
        <w:spacing w:after="0"/>
      </w:pPr>
      <w:r>
        <w:t>Variable</w:t>
      </w:r>
    </w:p>
    <w:p w:rsidR="00853B39" w:rsidRDefault="00853B39" w:rsidP="00853B39">
      <w:pPr>
        <w:pStyle w:val="ListParagraph"/>
        <w:numPr>
          <w:ilvl w:val="1"/>
          <w:numId w:val="1"/>
        </w:numPr>
        <w:spacing w:after="0"/>
      </w:pPr>
      <w:r>
        <w:t>Sex</w:t>
      </w:r>
    </w:p>
    <w:p w:rsidR="00853B39" w:rsidRDefault="00853B39" w:rsidP="00853B39">
      <w:pPr>
        <w:pStyle w:val="ListParagraph"/>
        <w:numPr>
          <w:ilvl w:val="1"/>
          <w:numId w:val="1"/>
        </w:numPr>
        <w:spacing w:after="0"/>
      </w:pPr>
      <w:r>
        <w:t>Biological sex of a person (not the gender)</w:t>
      </w:r>
    </w:p>
    <w:p w:rsidR="003F1683" w:rsidRDefault="003F1683" w:rsidP="00853B39">
      <w:pPr>
        <w:pStyle w:val="ListParagraph"/>
        <w:numPr>
          <w:ilvl w:val="1"/>
          <w:numId w:val="1"/>
        </w:numPr>
        <w:spacing w:after="0"/>
      </w:pPr>
      <w:r>
        <w:t>Unit Type</w:t>
      </w:r>
    </w:p>
    <w:p w:rsidR="003F1683" w:rsidRDefault="001F474D" w:rsidP="00853B39">
      <w:pPr>
        <w:pStyle w:val="ListParagraph"/>
        <w:numPr>
          <w:ilvl w:val="2"/>
          <w:numId w:val="1"/>
        </w:numPr>
        <w:spacing w:after="0"/>
      </w:pPr>
      <w:r>
        <w:t>person</w:t>
      </w:r>
    </w:p>
    <w:p w:rsidR="003F1683" w:rsidRDefault="001F474D" w:rsidP="00853B39">
      <w:pPr>
        <w:pStyle w:val="ListParagraph"/>
        <w:numPr>
          <w:ilvl w:val="2"/>
          <w:numId w:val="1"/>
        </w:numPr>
        <w:spacing w:after="0"/>
      </w:pPr>
      <w:r>
        <w:t>people alive at the time of observation</w:t>
      </w:r>
    </w:p>
    <w:p w:rsidR="003F1683" w:rsidRDefault="003F1683" w:rsidP="00853B39">
      <w:pPr>
        <w:pStyle w:val="ListParagraph"/>
        <w:numPr>
          <w:ilvl w:val="1"/>
          <w:numId w:val="1"/>
        </w:numPr>
        <w:spacing w:after="0"/>
      </w:pPr>
      <w:r>
        <w:t>Value Domain</w:t>
      </w:r>
    </w:p>
    <w:p w:rsidR="003F1683" w:rsidRDefault="001F474D" w:rsidP="00853B39">
      <w:pPr>
        <w:pStyle w:val="ListParagraph"/>
        <w:numPr>
          <w:ilvl w:val="2"/>
          <w:numId w:val="1"/>
        </w:numPr>
        <w:spacing w:after="0"/>
      </w:pPr>
      <w:r>
        <w:t>Sex codes</w:t>
      </w:r>
    </w:p>
    <w:p w:rsidR="003F1683" w:rsidRDefault="003F1683" w:rsidP="00853B39">
      <w:pPr>
        <w:pStyle w:val="ListParagraph"/>
        <w:numPr>
          <w:ilvl w:val="2"/>
          <w:numId w:val="1"/>
        </w:numPr>
        <w:spacing w:after="0"/>
      </w:pPr>
      <w:r>
        <w:t>Enumerated</w:t>
      </w:r>
    </w:p>
    <w:p w:rsidR="004C4E9C" w:rsidRDefault="00853B39" w:rsidP="002E7FAC">
      <w:pPr>
        <w:pStyle w:val="ListParagraph"/>
        <w:numPr>
          <w:ilvl w:val="3"/>
          <w:numId w:val="1"/>
        </w:numPr>
        <w:spacing w:after="0"/>
      </w:pPr>
      <w:r>
        <w:t>&lt;</w:t>
      </w:r>
      <w:r w:rsidR="004C4E9C">
        <w:t>F</w:t>
      </w:r>
      <w:r>
        <w:t xml:space="preserve">, </w:t>
      </w:r>
      <w:r w:rsidR="004C4E9C">
        <w:t>Female</w:t>
      </w:r>
      <w:r>
        <w:t>&gt;</w:t>
      </w:r>
    </w:p>
    <w:p w:rsidR="00853B39" w:rsidRDefault="00853B39" w:rsidP="002E7FAC">
      <w:pPr>
        <w:pStyle w:val="ListParagraph"/>
        <w:numPr>
          <w:ilvl w:val="3"/>
          <w:numId w:val="1"/>
        </w:numPr>
        <w:spacing w:after="0"/>
      </w:pPr>
      <w:r>
        <w:t>The female sex</w:t>
      </w:r>
    </w:p>
    <w:p w:rsidR="00853B39" w:rsidRDefault="00853B39" w:rsidP="00AC28B4">
      <w:pPr>
        <w:pStyle w:val="ListParagraph"/>
        <w:numPr>
          <w:ilvl w:val="3"/>
          <w:numId w:val="1"/>
        </w:numPr>
        <w:spacing w:after="0"/>
      </w:pPr>
      <w:r>
        <w:t>&lt;</w:t>
      </w:r>
      <w:r w:rsidR="004C4E9C">
        <w:t>M</w:t>
      </w:r>
      <w:r>
        <w:t>, Male&gt;</w:t>
      </w:r>
    </w:p>
    <w:p w:rsidR="00853B39" w:rsidRDefault="00853B39" w:rsidP="00853B39">
      <w:pPr>
        <w:pStyle w:val="ListParagraph"/>
        <w:numPr>
          <w:ilvl w:val="3"/>
          <w:numId w:val="1"/>
        </w:numPr>
        <w:spacing w:after="0"/>
      </w:pPr>
      <w:r>
        <w:t>the male sex</w:t>
      </w:r>
    </w:p>
    <w:p w:rsidR="003F1683" w:rsidRDefault="003F1683" w:rsidP="00853B39">
      <w:pPr>
        <w:pStyle w:val="ListParagraph"/>
        <w:numPr>
          <w:ilvl w:val="1"/>
          <w:numId w:val="1"/>
        </w:numPr>
        <w:spacing w:after="0"/>
      </w:pPr>
      <w:r>
        <w:t>Datatype</w:t>
      </w:r>
      <w:r w:rsidR="001F474D">
        <w:t xml:space="preserve"> – Nominal</w:t>
      </w:r>
    </w:p>
    <w:p w:rsidR="00853B39" w:rsidRDefault="00853B39" w:rsidP="00853B39">
      <w:pPr>
        <w:pStyle w:val="ListParagraph"/>
        <w:numPr>
          <w:ilvl w:val="1"/>
          <w:numId w:val="1"/>
        </w:numPr>
        <w:spacing w:after="0"/>
      </w:pPr>
      <w:r>
        <w:t>Unit</w:t>
      </w:r>
      <w:r w:rsidR="000E5ADD">
        <w:t>s</w:t>
      </w:r>
      <w:r>
        <w:t xml:space="preserve"> of measure – N/A</w:t>
      </w:r>
    </w:p>
    <w:p w:rsidR="003F1683" w:rsidRDefault="003F1683" w:rsidP="003F1683">
      <w:pPr>
        <w:spacing w:after="0"/>
      </w:pPr>
    </w:p>
    <w:p w:rsidR="004C4E9C" w:rsidRDefault="004C4E9C" w:rsidP="003F1683">
      <w:pPr>
        <w:spacing w:after="0"/>
      </w:pPr>
    </w:p>
    <w:p w:rsidR="004C4E9C" w:rsidRDefault="004C4E9C" w:rsidP="004C4E9C">
      <w:pPr>
        <w:spacing w:after="0"/>
      </w:pPr>
      <w:r>
        <w:rPr>
          <w:u w:val="single"/>
        </w:rPr>
        <w:t>Example 2</w:t>
      </w:r>
      <w:r>
        <w:t>:</w:t>
      </w:r>
    </w:p>
    <w:p w:rsidR="004C4E9C" w:rsidRDefault="004C4E9C" w:rsidP="004C4E9C">
      <w:pPr>
        <w:spacing w:after="0"/>
      </w:pPr>
    </w:p>
    <w:p w:rsidR="00853B39" w:rsidRDefault="00853B39" w:rsidP="00853B39">
      <w:pPr>
        <w:pStyle w:val="ListParagraph"/>
        <w:numPr>
          <w:ilvl w:val="0"/>
          <w:numId w:val="1"/>
        </w:numPr>
        <w:spacing w:after="0"/>
      </w:pPr>
      <w:r>
        <w:t>Variable</w:t>
      </w:r>
    </w:p>
    <w:p w:rsidR="00853B39" w:rsidRDefault="00853B39" w:rsidP="00853B39">
      <w:pPr>
        <w:pStyle w:val="ListParagraph"/>
        <w:numPr>
          <w:ilvl w:val="1"/>
          <w:numId w:val="1"/>
        </w:numPr>
        <w:spacing w:after="0"/>
      </w:pPr>
      <w:r>
        <w:t>Age</w:t>
      </w:r>
    </w:p>
    <w:p w:rsidR="00853B39" w:rsidRDefault="00853B39" w:rsidP="00853B39">
      <w:pPr>
        <w:pStyle w:val="ListParagraph"/>
        <w:numPr>
          <w:ilvl w:val="1"/>
          <w:numId w:val="1"/>
        </w:numPr>
        <w:spacing w:after="0"/>
      </w:pPr>
      <w:r>
        <w:t>Age in whole years of a person since last birthday</w:t>
      </w:r>
    </w:p>
    <w:p w:rsidR="004C4E9C" w:rsidRDefault="004C4E9C" w:rsidP="00853B39">
      <w:pPr>
        <w:pStyle w:val="ListParagraph"/>
        <w:numPr>
          <w:ilvl w:val="1"/>
          <w:numId w:val="1"/>
        </w:numPr>
        <w:spacing w:after="0"/>
      </w:pPr>
      <w:r>
        <w:t>Unit Type</w:t>
      </w:r>
    </w:p>
    <w:p w:rsidR="004C4E9C" w:rsidRDefault="004C4E9C" w:rsidP="00853B39">
      <w:pPr>
        <w:pStyle w:val="ListParagraph"/>
        <w:numPr>
          <w:ilvl w:val="2"/>
          <w:numId w:val="1"/>
        </w:numPr>
        <w:spacing w:after="0"/>
      </w:pPr>
      <w:r>
        <w:t>person</w:t>
      </w:r>
    </w:p>
    <w:p w:rsidR="004C4E9C" w:rsidRDefault="004C4E9C" w:rsidP="00853B39">
      <w:pPr>
        <w:pStyle w:val="ListParagraph"/>
        <w:numPr>
          <w:ilvl w:val="2"/>
          <w:numId w:val="1"/>
        </w:numPr>
        <w:spacing w:after="0"/>
      </w:pPr>
      <w:r>
        <w:t>people alive at the time of observation</w:t>
      </w:r>
    </w:p>
    <w:p w:rsidR="004C4E9C" w:rsidRDefault="004C4E9C" w:rsidP="000E5ADD">
      <w:pPr>
        <w:pStyle w:val="ListParagraph"/>
        <w:numPr>
          <w:ilvl w:val="1"/>
          <w:numId w:val="1"/>
        </w:numPr>
        <w:spacing w:after="0"/>
      </w:pPr>
      <w:r>
        <w:t>Value Domain</w:t>
      </w:r>
    </w:p>
    <w:p w:rsidR="004C4E9C" w:rsidRDefault="004C4E9C" w:rsidP="000E5ADD">
      <w:pPr>
        <w:pStyle w:val="ListParagraph"/>
        <w:numPr>
          <w:ilvl w:val="2"/>
          <w:numId w:val="1"/>
        </w:numPr>
        <w:spacing w:after="0"/>
      </w:pPr>
      <w:r>
        <w:t>Count of years</w:t>
      </w:r>
    </w:p>
    <w:p w:rsidR="004C4E9C" w:rsidRDefault="004C4E9C" w:rsidP="000E5ADD">
      <w:pPr>
        <w:pStyle w:val="ListParagraph"/>
        <w:numPr>
          <w:ilvl w:val="2"/>
          <w:numId w:val="1"/>
        </w:numPr>
        <w:spacing w:after="0"/>
      </w:pPr>
      <w:r>
        <w:t>Described</w:t>
      </w:r>
    </w:p>
    <w:p w:rsidR="00853B39" w:rsidRDefault="00853B39" w:rsidP="000E5ADD">
      <w:pPr>
        <w:pStyle w:val="ListParagraph"/>
        <w:numPr>
          <w:ilvl w:val="3"/>
          <w:numId w:val="1"/>
        </w:numPr>
        <w:spacing w:after="0"/>
      </w:pPr>
      <w:r>
        <w:t>Natural numbers (i.e., 0, 1, 2, 3, …)</w:t>
      </w:r>
    </w:p>
    <w:p w:rsidR="004C4E9C" w:rsidRDefault="00853B39" w:rsidP="000E5ADD">
      <w:pPr>
        <w:pStyle w:val="ListParagraph"/>
        <w:numPr>
          <w:ilvl w:val="3"/>
          <w:numId w:val="1"/>
        </w:numPr>
        <w:spacing w:after="0"/>
      </w:pPr>
      <w:r>
        <w:t>R</w:t>
      </w:r>
      <w:r w:rsidR="00EC73A6">
        <w:t>epresented by Arabic numerals</w:t>
      </w:r>
    </w:p>
    <w:p w:rsidR="004C4E9C" w:rsidRDefault="004C4E9C" w:rsidP="000E5ADD">
      <w:pPr>
        <w:pStyle w:val="ListParagraph"/>
        <w:numPr>
          <w:ilvl w:val="1"/>
          <w:numId w:val="1"/>
        </w:numPr>
        <w:spacing w:after="0"/>
      </w:pPr>
      <w:r>
        <w:t>Datatype – Interval</w:t>
      </w:r>
    </w:p>
    <w:p w:rsidR="004C4E9C" w:rsidRDefault="004C4E9C" w:rsidP="000E5ADD">
      <w:pPr>
        <w:pStyle w:val="ListParagraph"/>
        <w:numPr>
          <w:ilvl w:val="1"/>
          <w:numId w:val="1"/>
        </w:numPr>
        <w:spacing w:after="0"/>
      </w:pPr>
      <w:r>
        <w:t>Unit</w:t>
      </w:r>
      <w:r w:rsidR="000E5ADD">
        <w:t>s</w:t>
      </w:r>
      <w:r>
        <w:t xml:space="preserve"> of Measure </w:t>
      </w:r>
      <w:r w:rsidR="00EC73A6">
        <w:t>–</w:t>
      </w:r>
      <w:r>
        <w:t xml:space="preserve"> </w:t>
      </w:r>
      <w:r w:rsidR="00EC73A6">
        <w:t xml:space="preserve">whole </w:t>
      </w:r>
      <w:r>
        <w:t>years</w:t>
      </w:r>
    </w:p>
    <w:p w:rsidR="004C4E9C" w:rsidRPr="00207E9E" w:rsidRDefault="004C4E9C" w:rsidP="003F1683">
      <w:pPr>
        <w:spacing w:after="0"/>
      </w:pPr>
    </w:p>
    <w:sectPr w:rsidR="004C4E9C" w:rsidRPr="0020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628EA"/>
    <w:multiLevelType w:val="hybridMultilevel"/>
    <w:tmpl w:val="102E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10F52"/>
    <w:multiLevelType w:val="hybridMultilevel"/>
    <w:tmpl w:val="F210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9E"/>
    <w:rsid w:val="000E5ADD"/>
    <w:rsid w:val="00102947"/>
    <w:rsid w:val="00167828"/>
    <w:rsid w:val="0017239E"/>
    <w:rsid w:val="001C74A9"/>
    <w:rsid w:val="001F474D"/>
    <w:rsid w:val="00207E9E"/>
    <w:rsid w:val="002E7051"/>
    <w:rsid w:val="003F1683"/>
    <w:rsid w:val="004C4E9C"/>
    <w:rsid w:val="00586D79"/>
    <w:rsid w:val="00642F07"/>
    <w:rsid w:val="00655F34"/>
    <w:rsid w:val="006E1B46"/>
    <w:rsid w:val="006F028C"/>
    <w:rsid w:val="007455A1"/>
    <w:rsid w:val="00767B98"/>
    <w:rsid w:val="007D7CCD"/>
    <w:rsid w:val="00827BD5"/>
    <w:rsid w:val="00853B39"/>
    <w:rsid w:val="008839EA"/>
    <w:rsid w:val="00951087"/>
    <w:rsid w:val="00A170DE"/>
    <w:rsid w:val="00BE09A3"/>
    <w:rsid w:val="00BF4696"/>
    <w:rsid w:val="00C122FA"/>
    <w:rsid w:val="00CB1689"/>
    <w:rsid w:val="00D934C3"/>
    <w:rsid w:val="00E12563"/>
    <w:rsid w:val="00E5474C"/>
    <w:rsid w:val="00EC73A6"/>
    <w:rsid w:val="00F35EBA"/>
    <w:rsid w:val="00FE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4EC2-083D-48E5-AB43-54F481B1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9E"/>
    <w:pPr>
      <w:ind w:left="720"/>
      <w:contextualSpacing/>
    </w:pPr>
  </w:style>
  <w:style w:type="character" w:styleId="Hyperlink">
    <w:name w:val="Hyperlink"/>
    <w:basedOn w:val="DefaultParagraphFont"/>
    <w:uiPriority w:val="99"/>
    <w:unhideWhenUsed/>
    <w:rsid w:val="00FE1049"/>
    <w:rPr>
      <w:color w:val="0563C1" w:themeColor="hyperlink"/>
      <w:u w:val="single"/>
    </w:rPr>
  </w:style>
  <w:style w:type="character" w:styleId="Emphasis">
    <w:name w:val="Emphasis"/>
    <w:basedOn w:val="DefaultParagraphFont"/>
    <w:uiPriority w:val="20"/>
    <w:qFormat/>
    <w:rsid w:val="00102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unece.org/stat/platform/pages/viewpage.action?pageId=59703371" TargetMode="External"/><Relationship Id="rId5" Type="http://schemas.openxmlformats.org/officeDocument/2006/relationships/hyperlink" Target="http://www.w3.org/TR/vocab-d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gillman_d</dc:creator>
  <cp:keywords/>
  <dc:description/>
  <cp:lastModifiedBy>Gillman, Daniel - BLS</cp:lastModifiedBy>
  <cp:revision>3</cp:revision>
  <dcterms:created xsi:type="dcterms:W3CDTF">2014-05-21T13:19:00Z</dcterms:created>
  <dcterms:modified xsi:type="dcterms:W3CDTF">2014-05-21T13:23:00Z</dcterms:modified>
</cp:coreProperties>
</file>