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8B443" w14:textId="68E98EB0" w:rsidR="0000182F" w:rsidRDefault="00F50933" w:rsidP="00AD2C3A">
      <w:pPr>
        <w:pStyle w:val="Title"/>
        <w:jc w:val="center"/>
      </w:pPr>
      <w:r>
        <w:t>Survey and Analysis</w:t>
      </w:r>
      <w:r w:rsidR="00320781">
        <w:t xml:space="preserve">: DDI </w:t>
      </w:r>
      <w:r w:rsidR="0000182F">
        <w:t>Relation</w:t>
      </w:r>
      <w:r w:rsidR="00320781">
        <w:t>ship</w:t>
      </w:r>
      <w:r w:rsidR="0000182F">
        <w:t xml:space="preserve"> to Other Standards</w:t>
      </w:r>
      <w:r w:rsidR="00320781">
        <w:t>/</w:t>
      </w:r>
      <w:r w:rsidR="00A677DB">
        <w:t>Interoperability</w:t>
      </w:r>
    </w:p>
    <w:p w14:paraId="66080FE8" w14:textId="77777777" w:rsidR="00A677DB" w:rsidRPr="00A677DB" w:rsidRDefault="00A677DB" w:rsidP="00A677DB"/>
    <w:p w14:paraId="0CD4376A" w14:textId="301F79FF" w:rsidR="00320781" w:rsidRDefault="00320781" w:rsidP="00320781">
      <w:pPr>
        <w:pStyle w:val="Heading1"/>
        <w:numPr>
          <w:ilvl w:val="0"/>
          <w:numId w:val="13"/>
        </w:numPr>
      </w:pPr>
      <w:r>
        <w:t xml:space="preserve">Overview </w:t>
      </w:r>
    </w:p>
    <w:p w14:paraId="429802C8" w14:textId="7977371B" w:rsidR="00320781" w:rsidRPr="00320781" w:rsidRDefault="00320781" w:rsidP="00320781">
      <w:r>
        <w:t>This paper provides a summary of discussions on the topic of DDI’s alignment with other standards over the recent past</w:t>
      </w:r>
      <w:bookmarkStart w:id="0" w:name="_GoBack"/>
      <w:bookmarkEnd w:id="0"/>
      <w:r>
        <w:t xml:space="preserve"> and describes various approaches to standards alignment which have been proposed. It is intended to serve as input for further discussion of this topic within MRT, and to frame up the issues which will need to be addressed by the group in the production of the DDI 4 Core.</w:t>
      </w:r>
    </w:p>
    <w:p w14:paraId="5E571F82" w14:textId="793073FE" w:rsidR="0000182F" w:rsidRDefault="0000182F">
      <w:r>
        <w:t>Th</w:t>
      </w:r>
      <w:r w:rsidR="00320781">
        <w:t xml:space="preserve"> summary</w:t>
      </w:r>
      <w:r>
        <w:t xml:space="preserve"> is based on the discussions of this topic that have taken place since 2013. It lay</w:t>
      </w:r>
      <w:r w:rsidR="00320781">
        <w:t>s</w:t>
      </w:r>
      <w:r>
        <w:t xml:space="preserve"> out different types of relationships</w:t>
      </w:r>
      <w:r w:rsidR="00320781">
        <w:t xml:space="preserve"> with other standards</w:t>
      </w:r>
      <w:r>
        <w:t xml:space="preserve">, </w:t>
      </w:r>
      <w:r w:rsidR="00320781">
        <w:t xml:space="preserve">provides a </w:t>
      </w:r>
      <w:r>
        <w:t xml:space="preserve">list of standards we have discussed </w:t>
      </w:r>
      <w:r w:rsidR="00320781">
        <w:t>aligning with</w:t>
      </w:r>
      <w:r>
        <w:t xml:space="preserve">, and </w:t>
      </w:r>
      <w:r w:rsidR="00320781">
        <w:t xml:space="preserve">suggests </w:t>
      </w:r>
      <w:r>
        <w:t>which</w:t>
      </w:r>
      <w:r w:rsidR="00320781">
        <w:t xml:space="preserve"> type of alignment is appropriate</w:t>
      </w:r>
      <w:r>
        <w:t xml:space="preserve"> </w:t>
      </w:r>
      <w:r w:rsidR="00320781">
        <w:t>for each of the relevant standards. Potential issues with various approaches are also identified.</w:t>
      </w:r>
    </w:p>
    <w:p w14:paraId="4F60997D" w14:textId="310185EE" w:rsidR="00A677DB" w:rsidRDefault="00A677DB" w:rsidP="00320781">
      <w:pPr>
        <w:pStyle w:val="Heading1"/>
        <w:numPr>
          <w:ilvl w:val="0"/>
          <w:numId w:val="13"/>
        </w:numPr>
      </w:pPr>
      <w:r>
        <w:t xml:space="preserve">Problem </w:t>
      </w:r>
      <w:r w:rsidR="00320781">
        <w:t>S</w:t>
      </w:r>
      <w:r>
        <w:t>tatement</w:t>
      </w:r>
    </w:p>
    <w:p w14:paraId="47ED3364" w14:textId="5F720254" w:rsidR="00A677DB" w:rsidRDefault="00F70D1A" w:rsidP="00A677DB">
      <w:r>
        <w:t xml:space="preserve">DDI is the dominant standard in the social sciences data space. In many cases it needs to interact closely with other standards </w:t>
      </w:r>
      <w:r w:rsidR="00C02FA9">
        <w:t>to support</w:t>
      </w:r>
      <w:r>
        <w:t xml:space="preserve"> integrati</w:t>
      </w:r>
      <w:r w:rsidR="00C02FA9">
        <w:t>on of</w:t>
      </w:r>
      <w:r>
        <w:t xml:space="preserve"> data from several fields</w:t>
      </w:r>
      <w:r w:rsidR="00C02FA9">
        <w:t xml:space="preserve">, work with standards that support high level searching for content (i.e. Dublin Core, DCAT, </w:t>
      </w:r>
      <w:proofErr w:type="spellStart"/>
      <w:r w:rsidR="00C02FA9">
        <w:t>DataCite</w:t>
      </w:r>
      <w:proofErr w:type="spellEnd"/>
      <w:r w:rsidR="00C02FA9">
        <w:t>), or to transmit metadata to and from DDI to related standards. In addition, DDI needs to provide a clear transition path between different versions of the standard and to provide an implementation model for several conceptual models common in the social sciences data space.</w:t>
      </w:r>
    </w:p>
    <w:p w14:paraId="517C0991" w14:textId="26D6A2F6" w:rsidR="00C02FA9" w:rsidRPr="00A677DB" w:rsidRDefault="00C02FA9" w:rsidP="00A677DB">
      <w:r>
        <w:t xml:space="preserve">The purpose of building relationships to is clearly define the commonalities between DDI and other standards, identifying exact matches, similarities, and the means of mapping data from one structure to another by providing clear metadata linkages. With the </w:t>
      </w:r>
      <w:r w:rsidR="009050DF">
        <w:t>expansion of DDI to multiple expressions (UML, XML, RDF, etc.) there is also a need support the movement of metadata content between these different expressions without loss.</w:t>
      </w:r>
    </w:p>
    <w:p w14:paraId="71D95B24" w14:textId="0314A3C3" w:rsidR="00590685" w:rsidRDefault="00590685" w:rsidP="00320781">
      <w:pPr>
        <w:pStyle w:val="Heading1"/>
        <w:numPr>
          <w:ilvl w:val="0"/>
          <w:numId w:val="13"/>
        </w:numPr>
      </w:pPr>
      <w:r>
        <w:t xml:space="preserve">Types of </w:t>
      </w:r>
      <w:r w:rsidR="00320781">
        <w:t>R</w:t>
      </w:r>
      <w:r>
        <w:t>elationships</w:t>
      </w:r>
    </w:p>
    <w:p w14:paraId="6D0CC748" w14:textId="596940CC" w:rsidR="00590685" w:rsidRDefault="00590685" w:rsidP="00590685">
      <w:r>
        <w:t>The selection of approach is dependent upon how the information is intended to be used within DDI and as an interface with non-DDI systems/users.</w:t>
      </w:r>
    </w:p>
    <w:p w14:paraId="1E461549" w14:textId="77777777" w:rsidR="00590685" w:rsidRDefault="00590685" w:rsidP="00590685">
      <w:pPr>
        <w:pStyle w:val="Heading3"/>
      </w:pPr>
      <w:r>
        <w:t>1 - Informed modeling</w:t>
      </w:r>
    </w:p>
    <w:p w14:paraId="01AB5C61" w14:textId="77777777" w:rsidR="00590685" w:rsidRDefault="00590685" w:rsidP="00590685">
      <w:r>
        <w:t xml:space="preserve">This is the use of the external standard to inform the general content and relationships within related sections of DDI. </w:t>
      </w:r>
    </w:p>
    <w:p w14:paraId="260393F6" w14:textId="77777777" w:rsidR="00590685" w:rsidRDefault="00590685" w:rsidP="00590685">
      <w:r>
        <w:rPr>
          <w:i/>
        </w:rPr>
        <w:t>Example:</w:t>
      </w:r>
      <w:r>
        <w:t xml:space="preserve"> ISO/IEC 11179-3 (Agency, ID, Version), ISO/IEC 11179-5 (Name, Label, Description), GSIM modeling of the ISO/IEC11179 Data Element</w:t>
      </w:r>
    </w:p>
    <w:p w14:paraId="725009FA" w14:textId="77777777" w:rsidR="00590685" w:rsidRDefault="00590685" w:rsidP="00590685">
      <w:pPr>
        <w:pStyle w:val="Heading3"/>
      </w:pPr>
      <w:r>
        <w:lastRenderedPageBreak/>
        <w:t>2 – Selective replication of content</w:t>
      </w:r>
    </w:p>
    <w:p w14:paraId="039BA2DA" w14:textId="77777777" w:rsidR="00590685" w:rsidRDefault="00590685" w:rsidP="00590685">
      <w:r>
        <w:t>This is the practice of using explicit structures that describe a set of information in a way that it is used by its community. The structure is replicated with a DDI namespace set of objects and results in a clean DDI to external mapping. These may be simplifications, such as limiting options for content. These are objects that must be handled in a consistent way within both standards and therefore clean mapping is a requirement.</w:t>
      </w:r>
    </w:p>
    <w:p w14:paraId="04C32F62" w14:textId="77777777" w:rsidR="00590685" w:rsidRDefault="00590685" w:rsidP="00590685">
      <w:r>
        <w:rPr>
          <w:i/>
        </w:rPr>
        <w:t>Example:</w:t>
      </w:r>
      <w:r>
        <w:t xml:space="preserve"> ISO 19115 Bounding Box, Spatial Object; OWL-S </w:t>
      </w:r>
      <w:proofErr w:type="spellStart"/>
      <w:r>
        <w:t>InParameter</w:t>
      </w:r>
      <w:proofErr w:type="spellEnd"/>
      <w:r>
        <w:t xml:space="preserve">, </w:t>
      </w:r>
      <w:proofErr w:type="spellStart"/>
      <w:r>
        <w:t>OutParameter</w:t>
      </w:r>
      <w:proofErr w:type="spellEnd"/>
      <w:r>
        <w:t>, Binding</w:t>
      </w:r>
    </w:p>
    <w:p w14:paraId="4EFD8031" w14:textId="77777777" w:rsidR="00590685" w:rsidRDefault="00590685" w:rsidP="00590685">
      <w:pPr>
        <w:pStyle w:val="Heading3"/>
      </w:pPr>
      <w:r>
        <w:t>3 – Inclusion of native objects from an external standard</w:t>
      </w:r>
    </w:p>
    <w:p w14:paraId="6E2BBD7A" w14:textId="77777777" w:rsidR="00590685" w:rsidRDefault="00590685" w:rsidP="00590685">
      <w:r>
        <w:t xml:space="preserve">This is an incorporation of all or part of an external standard within DDI using the external namespace. This is used where a clear and strong interface occurs between DDI and external systems. </w:t>
      </w:r>
    </w:p>
    <w:p w14:paraId="1F10DDD2" w14:textId="5465471F" w:rsidR="00590685" w:rsidRDefault="00590685" w:rsidP="00590685">
      <w:r>
        <w:rPr>
          <w:i/>
        </w:rPr>
        <w:t>Example:</w:t>
      </w:r>
      <w:r>
        <w:t xml:space="preserve"> Dublin Core, XML types (</w:t>
      </w:r>
      <w:proofErr w:type="spellStart"/>
      <w:proofErr w:type="gramStart"/>
      <w:r>
        <w:t>xs:date</w:t>
      </w:r>
      <w:proofErr w:type="spellEnd"/>
      <w:proofErr w:type="gramEnd"/>
      <w:r>
        <w:t xml:space="preserve">, </w:t>
      </w:r>
      <w:proofErr w:type="spellStart"/>
      <w:r>
        <w:t>xs:string</w:t>
      </w:r>
      <w:proofErr w:type="spellEnd"/>
      <w:r>
        <w:t>, etc.)</w:t>
      </w:r>
      <w:r w:rsidR="00B31443">
        <w:t>, XHTML</w:t>
      </w:r>
    </w:p>
    <w:p w14:paraId="0D96FDB4" w14:textId="2C989AB0" w:rsidR="00B31443" w:rsidRDefault="00B31443" w:rsidP="00B31443">
      <w:pPr>
        <w:pStyle w:val="Heading3"/>
      </w:pPr>
      <w:r>
        <w:t>4 – Plug-in points that can be used to define specialized substitution content from an external namespace</w:t>
      </w:r>
    </w:p>
    <w:p w14:paraId="748F9E1B" w14:textId="009AF300" w:rsidR="00B31443" w:rsidRDefault="00B31443" w:rsidP="00B31443">
      <w:r>
        <w:t xml:space="preserve">This is an abstract class in DDI that allows for the specification of content from an external namespace </w:t>
      </w:r>
    </w:p>
    <w:p w14:paraId="44B16918" w14:textId="53EE41D4" w:rsidR="00B31443" w:rsidRDefault="00B31443" w:rsidP="00B31443">
      <w:r>
        <w:rPr>
          <w:i/>
        </w:rPr>
        <w:t>Example:</w:t>
      </w:r>
      <w:r>
        <w:t xml:space="preserve"> DDI-Lifecycle </w:t>
      </w:r>
      <w:proofErr w:type="spellStart"/>
      <w:r w:rsidR="0032003A">
        <w:t>PhysicalDataStructure</w:t>
      </w:r>
      <w:proofErr w:type="spellEnd"/>
      <w:r w:rsidR="0032003A">
        <w:t>/</w:t>
      </w:r>
      <w:proofErr w:type="spellStart"/>
      <w:r>
        <w:t>RecordLayout</w:t>
      </w:r>
      <w:proofErr w:type="spellEnd"/>
      <w:r w:rsidR="0032003A">
        <w:t>, DDI-Lifecycle and DDI4 Capture</w:t>
      </w:r>
    </w:p>
    <w:p w14:paraId="4C6659FC" w14:textId="0762171C" w:rsidR="00B31443" w:rsidRDefault="0032003A" w:rsidP="00320781">
      <w:pPr>
        <w:pStyle w:val="Heading1"/>
        <w:numPr>
          <w:ilvl w:val="0"/>
          <w:numId w:val="13"/>
        </w:numPr>
      </w:pPr>
      <w:r>
        <w:t xml:space="preserve">General </w:t>
      </w:r>
      <w:r w:rsidR="00320781">
        <w:t>C</w:t>
      </w:r>
      <w:r>
        <w:t>o</w:t>
      </w:r>
      <w:r w:rsidR="007312F5">
        <w:t>mments</w:t>
      </w:r>
      <w:r>
        <w:t xml:space="preserve"> </w:t>
      </w:r>
      <w:r w:rsidR="00320781">
        <w:t>R</w:t>
      </w:r>
      <w:r>
        <w:t xml:space="preserve">egarding </w:t>
      </w:r>
      <w:r w:rsidR="00320781">
        <w:t>A</w:t>
      </w:r>
      <w:r>
        <w:t xml:space="preserve">pproaches to </w:t>
      </w:r>
      <w:r w:rsidR="00320781">
        <w:t>C</w:t>
      </w:r>
      <w:r>
        <w:t xml:space="preserve">reating </w:t>
      </w:r>
      <w:r w:rsidR="00320781">
        <w:t>R</w:t>
      </w:r>
      <w:r>
        <w:t xml:space="preserve">elationships </w:t>
      </w:r>
    </w:p>
    <w:p w14:paraId="478B24CF" w14:textId="31E52EB4" w:rsidR="0032003A" w:rsidRDefault="00072E7B" w:rsidP="005874BE">
      <w:pPr>
        <w:pStyle w:val="ListParagraph"/>
        <w:numPr>
          <w:ilvl w:val="0"/>
          <w:numId w:val="11"/>
        </w:numPr>
      </w:pPr>
      <w:r>
        <w:t>Version specific relationships and mapping</w:t>
      </w:r>
      <w:r w:rsidR="003D3250">
        <w:t xml:space="preserve"> – version changes in either standard can change the level of similarity in the relationship</w:t>
      </w:r>
      <w:r w:rsidR="00320781">
        <w:t>, and</w:t>
      </w:r>
      <w:r w:rsidR="003D3250">
        <w:t xml:space="preserve"> therefore relationships must be version specific</w:t>
      </w:r>
      <w:r w:rsidR="00320781">
        <w:t>.</w:t>
      </w:r>
    </w:p>
    <w:p w14:paraId="403D6DCE" w14:textId="77777777" w:rsidR="00320781" w:rsidRDefault="00320781" w:rsidP="00320781">
      <w:pPr>
        <w:pStyle w:val="ListParagraph"/>
      </w:pPr>
    </w:p>
    <w:p w14:paraId="5EA46B18" w14:textId="2EF486F8" w:rsidR="00320781" w:rsidRDefault="00072E7B" w:rsidP="00320781">
      <w:pPr>
        <w:pStyle w:val="ListParagraph"/>
        <w:numPr>
          <w:ilvl w:val="0"/>
          <w:numId w:val="11"/>
        </w:numPr>
      </w:pPr>
      <w:r>
        <w:t>Maintaining mapping with new standards</w:t>
      </w:r>
      <w:r w:rsidR="003D3250">
        <w:t xml:space="preserve"> – as new standards emerge it may be possible to build on mappings by chaining across several standards</w:t>
      </w:r>
      <w:r w:rsidR="00320781">
        <w:t>.</w:t>
      </w:r>
      <w:r w:rsidR="003D3250">
        <w:t xml:space="preserve"> </w:t>
      </w:r>
      <w:r w:rsidR="00320781">
        <w:t>H</w:t>
      </w:r>
      <w:r w:rsidR="003D3250">
        <w:t>owever, the validity of such mappings must be verified</w:t>
      </w:r>
      <w:r w:rsidR="00320781">
        <w:t>.</w:t>
      </w:r>
    </w:p>
    <w:p w14:paraId="34954C7F" w14:textId="77777777" w:rsidR="00320781" w:rsidRDefault="00320781" w:rsidP="00320781">
      <w:pPr>
        <w:pStyle w:val="ListParagraph"/>
      </w:pPr>
    </w:p>
    <w:p w14:paraId="4E679487" w14:textId="0236B52C" w:rsidR="007312F5" w:rsidRPr="0032003A" w:rsidRDefault="007312F5" w:rsidP="007312F5">
      <w:pPr>
        <w:pStyle w:val="ListParagraph"/>
        <w:numPr>
          <w:ilvl w:val="0"/>
          <w:numId w:val="11"/>
        </w:numPr>
      </w:pPr>
      <w:r>
        <w:t xml:space="preserve">The use of profiles may be </w:t>
      </w:r>
      <w:proofErr w:type="gramStart"/>
      <w:r>
        <w:t>sufficient</w:t>
      </w:r>
      <w:proofErr w:type="gramEnd"/>
      <w:r>
        <w:t xml:space="preserve"> in many situations for conveying relationships between standards. This may be especially true for less complex high-level standards that focus on discovery or focused publication.</w:t>
      </w:r>
    </w:p>
    <w:p w14:paraId="71141D2A" w14:textId="77777777" w:rsidR="00590685" w:rsidRDefault="00590685" w:rsidP="00590685">
      <w:pPr>
        <w:pStyle w:val="Heading3"/>
      </w:pPr>
      <w:r>
        <w:t>Issues related specifically to the inclusion of native objects from an external standard</w:t>
      </w:r>
    </w:p>
    <w:p w14:paraId="1DA991AD" w14:textId="75EAADBC" w:rsidR="0032003A" w:rsidRDefault="0032003A" w:rsidP="0032003A">
      <w:pPr>
        <w:pStyle w:val="ListParagraph"/>
        <w:numPr>
          <w:ilvl w:val="0"/>
          <w:numId w:val="3"/>
        </w:numPr>
        <w:spacing w:after="200" w:line="276" w:lineRule="auto"/>
      </w:pPr>
      <w:r>
        <w:t>Version changes in the external namespace can cause DDI to become out of sync with the published namespace. For example, Dublin Core has updated by expanding specializations of terms which required a new version of the DDI package as it directly contains the Dublin Core dc.xsd and dcterms.xsd. Inclusion of these files was done to support validation and of DDI where connectivity is an issue. The reference to Dublin Core from the DDI schema is not version specific resulting in the conflict between the version of Dublin Core available remotely and that available within the DDI published package.</w:t>
      </w:r>
    </w:p>
    <w:p w14:paraId="4717F6BD" w14:textId="77777777" w:rsidR="00320781" w:rsidRDefault="00320781" w:rsidP="00320781">
      <w:pPr>
        <w:pStyle w:val="ListParagraph"/>
        <w:spacing w:after="200" w:line="276" w:lineRule="auto"/>
      </w:pPr>
    </w:p>
    <w:p w14:paraId="5DF141D5" w14:textId="74C8CE66" w:rsidR="00004A31" w:rsidRDefault="00590685" w:rsidP="00004A31">
      <w:pPr>
        <w:pStyle w:val="ListParagraph"/>
        <w:numPr>
          <w:ilvl w:val="0"/>
          <w:numId w:val="3"/>
        </w:numPr>
        <w:spacing w:after="200" w:line="276" w:lineRule="auto"/>
      </w:pPr>
      <w:r>
        <w:t xml:space="preserve">There is a value in the incorporation of native elements when the purpose of the metadata within DDI is to facilitate a tight interface between DDI and the systems using the external </w:t>
      </w:r>
      <w:r>
        <w:lastRenderedPageBreak/>
        <w:t xml:space="preserve">standard. For example, the use of XML primitives and attribute types provides consistency of understanding and processing by the systems that use these objects. </w:t>
      </w:r>
    </w:p>
    <w:p w14:paraId="6708F6CF" w14:textId="77777777" w:rsidR="00004A31" w:rsidRDefault="00004A31" w:rsidP="00004A31">
      <w:pPr>
        <w:pStyle w:val="ListParagraph"/>
        <w:spacing w:after="200" w:line="276" w:lineRule="auto"/>
      </w:pPr>
    </w:p>
    <w:p w14:paraId="1AFD4C55" w14:textId="19A31A6C" w:rsidR="00004A31" w:rsidRDefault="00590685" w:rsidP="00004A31">
      <w:pPr>
        <w:pStyle w:val="ListParagraph"/>
        <w:numPr>
          <w:ilvl w:val="0"/>
          <w:numId w:val="3"/>
        </w:numPr>
        <w:spacing w:after="200" w:line="276" w:lineRule="auto"/>
      </w:pPr>
      <w:r>
        <w:t>DDI may wish to be able to extend these objects for internal management and/or to facilitate linking them to other DDI objects. For example, the addition of a DDI typing mechanism for a Dublin Core Identifier to differentiate between multiple identifiers use</w:t>
      </w:r>
      <w:r w:rsidR="00004A31">
        <w:t>d</w:t>
      </w:r>
      <w:r>
        <w:t xml:space="preserve"> by the systems with which the DDI user is interacting.</w:t>
      </w:r>
    </w:p>
    <w:p w14:paraId="319778AD" w14:textId="77777777" w:rsidR="00004A31" w:rsidRDefault="00004A31" w:rsidP="00004A31">
      <w:pPr>
        <w:pStyle w:val="ListParagraph"/>
        <w:spacing w:after="200" w:line="276" w:lineRule="auto"/>
      </w:pPr>
    </w:p>
    <w:p w14:paraId="0A2F3E97" w14:textId="72CC42F8" w:rsidR="00004A31" w:rsidRDefault="00590685" w:rsidP="00004A31">
      <w:pPr>
        <w:pStyle w:val="ListParagraph"/>
        <w:numPr>
          <w:ilvl w:val="0"/>
          <w:numId w:val="3"/>
        </w:numPr>
        <w:spacing w:after="200" w:line="276" w:lineRule="auto"/>
      </w:pPr>
      <w:r>
        <w:t xml:space="preserve">DDI may wish to limit what is included either in terms of the number or complexity of the </w:t>
      </w:r>
      <w:r w:rsidR="00004A31">
        <w:t xml:space="preserve">external </w:t>
      </w:r>
      <w:r>
        <w:t xml:space="preserve">objects. </w:t>
      </w:r>
    </w:p>
    <w:p w14:paraId="06D73C41" w14:textId="77777777" w:rsidR="00004A31" w:rsidRDefault="00004A31" w:rsidP="00004A31">
      <w:pPr>
        <w:pStyle w:val="ListParagraph"/>
        <w:spacing w:after="200" w:line="276" w:lineRule="auto"/>
      </w:pPr>
    </w:p>
    <w:p w14:paraId="4A0F9A46" w14:textId="766EFF30" w:rsidR="00590685" w:rsidRDefault="00590685" w:rsidP="00590685">
      <w:pPr>
        <w:pStyle w:val="ListParagraph"/>
        <w:numPr>
          <w:ilvl w:val="0"/>
          <w:numId w:val="3"/>
        </w:numPr>
        <w:spacing w:after="200" w:line="276" w:lineRule="auto"/>
      </w:pPr>
      <w:r>
        <w:t>DDI is a model which is expressed in a minimum of</w:t>
      </w:r>
      <w:r w:rsidR="00E33AE4">
        <w:t xml:space="preserve"> three</w:t>
      </w:r>
      <w:r>
        <w:t xml:space="preserve"> languages (</w:t>
      </w:r>
      <w:r w:rsidR="00E33AE4">
        <w:t xml:space="preserve">UML, </w:t>
      </w:r>
      <w:r>
        <w:t xml:space="preserve">XML and RDF). If the external standard is expression specific there may be objects whose structure does not translate well into other expressions. For </w:t>
      </w:r>
      <w:r w:rsidR="0032003A">
        <w:t>example,</w:t>
      </w:r>
      <w:r>
        <w:t xml:space="preserve"> </w:t>
      </w:r>
      <w:r w:rsidR="00E33AE4">
        <w:t>UML directly supports only a subset of XML primitives</w:t>
      </w:r>
      <w:r w:rsidR="0032003A">
        <w:t xml:space="preserve"> and other content or structures may be XML or RDF centric causing difficulties in expressing the content correctly in each language</w:t>
      </w:r>
      <w:r w:rsidR="00E33AE4">
        <w:t>.</w:t>
      </w:r>
    </w:p>
    <w:p w14:paraId="539E5E53" w14:textId="16788AC4" w:rsidR="00590685" w:rsidRDefault="009D0C15" w:rsidP="009D0C15">
      <w:pPr>
        <w:pStyle w:val="Heading1"/>
        <w:numPr>
          <w:ilvl w:val="0"/>
          <w:numId w:val="13"/>
        </w:numPr>
      </w:pPr>
      <w:r>
        <w:t xml:space="preserve">Suggested </w:t>
      </w:r>
      <w:r w:rsidR="00645FC3">
        <w:t xml:space="preserve">Approaches </w:t>
      </w:r>
      <w:r>
        <w:t>to</w:t>
      </w:r>
      <w:r w:rsidR="00645FC3">
        <w:t xml:space="preserve"> </w:t>
      </w:r>
      <w:r>
        <w:t>I</w:t>
      </w:r>
      <w:r w:rsidR="00645FC3">
        <w:t xml:space="preserve">dentified </w:t>
      </w:r>
      <w:r>
        <w:t>S</w:t>
      </w:r>
      <w:r w:rsidR="00645FC3">
        <w:t>tandards</w:t>
      </w:r>
    </w:p>
    <w:p w14:paraId="1871275F" w14:textId="4C913ECF" w:rsidR="00645FC3" w:rsidRDefault="00645FC3" w:rsidP="00645FC3">
      <w:r>
        <w:t xml:space="preserve">These are recommendations for possible approaches to providing relationships to standards that currently have relationships to DDI or have been noted as standards of interest. </w:t>
      </w:r>
    </w:p>
    <w:p w14:paraId="7B235633" w14:textId="3FB00DC3" w:rsidR="00C41B41" w:rsidRDefault="00C41B41" w:rsidP="00C41B41">
      <w:pPr>
        <w:pStyle w:val="Heading2"/>
        <w:numPr>
          <w:ilvl w:val="0"/>
          <w:numId w:val="14"/>
        </w:numPr>
      </w:pPr>
      <w:r>
        <w:t>Considerations</w:t>
      </w:r>
    </w:p>
    <w:p w14:paraId="65C0A7BE" w14:textId="647BD490" w:rsidR="00645FC3" w:rsidRDefault="00645FC3" w:rsidP="00645FC3">
      <w:pPr>
        <w:pStyle w:val="ListParagraph"/>
        <w:numPr>
          <w:ilvl w:val="0"/>
          <w:numId w:val="12"/>
        </w:numPr>
      </w:pPr>
      <w:r>
        <w:t>Standards that should inform DDI frequently are expressed primarily as conceptual models in the social science domain or a major sector of that domain such as those used by Statistical agencies</w:t>
      </w:r>
      <w:r w:rsidR="00C41B41">
        <w:t>.</w:t>
      </w:r>
    </w:p>
    <w:p w14:paraId="7D969298" w14:textId="77777777" w:rsidR="00C41B41" w:rsidRDefault="00C41B41" w:rsidP="00C41B41">
      <w:pPr>
        <w:pStyle w:val="ListParagraph"/>
      </w:pPr>
    </w:p>
    <w:p w14:paraId="0EE0C337" w14:textId="731F970D" w:rsidR="00C41B41" w:rsidRDefault="00645FC3" w:rsidP="00C41B41">
      <w:pPr>
        <w:pStyle w:val="ListParagraph"/>
        <w:numPr>
          <w:ilvl w:val="0"/>
          <w:numId w:val="12"/>
        </w:numPr>
      </w:pPr>
      <w:r>
        <w:t>Selected replication is relevant when DDI intends to support the implementation of a conceptual standard or ensure close, well-defined transfer of content between the two standards.</w:t>
      </w:r>
    </w:p>
    <w:p w14:paraId="6EB41D9B" w14:textId="77777777" w:rsidR="00C41B41" w:rsidRDefault="00C41B41" w:rsidP="00C41B41">
      <w:pPr>
        <w:pStyle w:val="ListParagraph"/>
      </w:pPr>
    </w:p>
    <w:p w14:paraId="4EDA7447" w14:textId="7E52CF10" w:rsidR="00645FC3" w:rsidRDefault="00645FC3" w:rsidP="00645FC3">
      <w:pPr>
        <w:pStyle w:val="ListParagraph"/>
        <w:numPr>
          <w:ilvl w:val="0"/>
          <w:numId w:val="12"/>
        </w:numPr>
      </w:pPr>
      <w:r>
        <w:t>Direct inclusion has proved problematic in the past</w:t>
      </w:r>
      <w:r w:rsidR="00711C7C">
        <w:t xml:space="preserve"> and should only be used with very stable standards if at all.</w:t>
      </w:r>
    </w:p>
    <w:p w14:paraId="7D0B2FE7" w14:textId="77777777" w:rsidR="00C41B41" w:rsidRDefault="00C41B41" w:rsidP="00C41B41">
      <w:pPr>
        <w:pStyle w:val="ListParagraph"/>
      </w:pPr>
    </w:p>
    <w:p w14:paraId="2398BDF3" w14:textId="2B512764" w:rsidR="00645FC3" w:rsidRDefault="00645FC3" w:rsidP="00645FC3">
      <w:pPr>
        <w:pStyle w:val="ListParagraph"/>
        <w:numPr>
          <w:ilvl w:val="0"/>
          <w:numId w:val="12"/>
        </w:numPr>
      </w:pPr>
      <w:r>
        <w:t xml:space="preserve">Standards focusing on high-level discovery or focused publication have been limited to mappings or profiles. There are a number of these standards covering similar content at greater or lesser detail which are used in </w:t>
      </w:r>
      <w:proofErr w:type="gramStart"/>
      <w:r>
        <w:t>a number of</w:t>
      </w:r>
      <w:proofErr w:type="gramEnd"/>
      <w:r>
        <w:t xml:space="preserve"> domain spaces which interact with social science data. Selecting a single standard for deeper incorporation would be difficult given the developing landscape</w:t>
      </w:r>
      <w:r w:rsidR="00C41B41">
        <w:t>.</w:t>
      </w:r>
    </w:p>
    <w:p w14:paraId="19B074BB" w14:textId="77777777" w:rsidR="00C41B41" w:rsidRDefault="00C41B41" w:rsidP="00C41B41">
      <w:pPr>
        <w:pStyle w:val="ListParagraph"/>
      </w:pPr>
    </w:p>
    <w:p w14:paraId="6360F554" w14:textId="2B842382" w:rsidR="00C41B41" w:rsidRDefault="00C41B41" w:rsidP="00C41B41">
      <w:pPr>
        <w:pStyle w:val="ListParagraph"/>
      </w:pPr>
    </w:p>
    <w:p w14:paraId="07530B18" w14:textId="17DD5B88" w:rsidR="00C41B41" w:rsidRDefault="00C41B41" w:rsidP="00C41B41">
      <w:pPr>
        <w:pStyle w:val="ListParagraph"/>
      </w:pPr>
    </w:p>
    <w:p w14:paraId="220D32A5" w14:textId="77777777" w:rsidR="00C41B41" w:rsidRDefault="00C41B41" w:rsidP="00C41B41">
      <w:pPr>
        <w:pStyle w:val="ListParagraph"/>
      </w:pPr>
    </w:p>
    <w:p w14:paraId="3101A793" w14:textId="1CC77946" w:rsidR="00C41B41" w:rsidRPr="00645FC3" w:rsidRDefault="00C41B41" w:rsidP="00C41B41">
      <w:pPr>
        <w:pStyle w:val="Heading2"/>
        <w:numPr>
          <w:ilvl w:val="0"/>
          <w:numId w:val="14"/>
        </w:numPr>
      </w:pPr>
      <w:r>
        <w:lastRenderedPageBreak/>
        <w:t>Suggested Approaches Table</w:t>
      </w:r>
    </w:p>
    <w:p w14:paraId="7D956965" w14:textId="77777777" w:rsidR="0000182F" w:rsidRDefault="0000182F"/>
    <w:tbl>
      <w:tblPr>
        <w:tblStyle w:val="TableGrid"/>
        <w:tblW w:w="0" w:type="auto"/>
        <w:tblInd w:w="360" w:type="dxa"/>
        <w:tblLook w:val="04A0" w:firstRow="1" w:lastRow="0" w:firstColumn="1" w:lastColumn="0" w:noHBand="0" w:noVBand="1"/>
      </w:tblPr>
      <w:tblGrid>
        <w:gridCol w:w="1837"/>
        <w:gridCol w:w="1308"/>
        <w:gridCol w:w="1350"/>
        <w:gridCol w:w="1260"/>
        <w:gridCol w:w="1170"/>
        <w:gridCol w:w="1170"/>
      </w:tblGrid>
      <w:tr w:rsidR="007312F5" w:rsidRPr="003D3250" w14:paraId="5C70872F" w14:textId="075B7E6E" w:rsidTr="00802AE0">
        <w:tc>
          <w:tcPr>
            <w:tcW w:w="1837" w:type="dxa"/>
          </w:tcPr>
          <w:p w14:paraId="712C845C" w14:textId="23BC0CBA" w:rsidR="007312F5" w:rsidRPr="003D3250" w:rsidRDefault="007312F5" w:rsidP="005A412D">
            <w:r>
              <w:t>STANDARD</w:t>
            </w:r>
          </w:p>
        </w:tc>
        <w:tc>
          <w:tcPr>
            <w:tcW w:w="1308" w:type="dxa"/>
          </w:tcPr>
          <w:p w14:paraId="53DEA6C5" w14:textId="6608B685" w:rsidR="007312F5" w:rsidRPr="003D3250" w:rsidRDefault="007312F5" w:rsidP="005A412D">
            <w:r>
              <w:t>Informed Modeling</w:t>
            </w:r>
          </w:p>
        </w:tc>
        <w:tc>
          <w:tcPr>
            <w:tcW w:w="1350" w:type="dxa"/>
          </w:tcPr>
          <w:p w14:paraId="1FB0BC65" w14:textId="49FBF29E" w:rsidR="007312F5" w:rsidRPr="003D3250" w:rsidRDefault="007312F5" w:rsidP="005A412D">
            <w:r>
              <w:t>Selective Replication</w:t>
            </w:r>
          </w:p>
        </w:tc>
        <w:tc>
          <w:tcPr>
            <w:tcW w:w="1260" w:type="dxa"/>
          </w:tcPr>
          <w:p w14:paraId="5A382696" w14:textId="109C04DB" w:rsidR="007312F5" w:rsidRPr="003D3250" w:rsidRDefault="007312F5" w:rsidP="005A412D">
            <w:r>
              <w:t>Namespace Inclusion</w:t>
            </w:r>
          </w:p>
        </w:tc>
        <w:tc>
          <w:tcPr>
            <w:tcW w:w="1170" w:type="dxa"/>
          </w:tcPr>
          <w:p w14:paraId="372D35AA" w14:textId="18A64781" w:rsidR="007312F5" w:rsidRPr="003D3250" w:rsidRDefault="007312F5" w:rsidP="005A412D">
            <w:r>
              <w:t>Plug-in</w:t>
            </w:r>
          </w:p>
        </w:tc>
        <w:tc>
          <w:tcPr>
            <w:tcW w:w="1170" w:type="dxa"/>
          </w:tcPr>
          <w:p w14:paraId="5C0DF55C" w14:textId="44ABE701" w:rsidR="007312F5" w:rsidRDefault="007312F5" w:rsidP="005A412D">
            <w:r>
              <w:t>Mapping/ Profile</w:t>
            </w:r>
          </w:p>
        </w:tc>
      </w:tr>
      <w:tr w:rsidR="007312F5" w:rsidRPr="003D3250" w14:paraId="4693153C" w14:textId="1E8ABB7E" w:rsidTr="00802AE0">
        <w:tc>
          <w:tcPr>
            <w:tcW w:w="1837" w:type="dxa"/>
          </w:tcPr>
          <w:p w14:paraId="23A2A186" w14:textId="77777777" w:rsidR="007312F5" w:rsidRPr="003D3250" w:rsidRDefault="007312F5" w:rsidP="005A412D">
            <w:r w:rsidRPr="003D3250">
              <w:t>GSBPM</w:t>
            </w:r>
          </w:p>
        </w:tc>
        <w:tc>
          <w:tcPr>
            <w:tcW w:w="1308" w:type="dxa"/>
          </w:tcPr>
          <w:p w14:paraId="311B5F88" w14:textId="2C4D1AD4" w:rsidR="007312F5" w:rsidRPr="003D3250" w:rsidRDefault="007312F5" w:rsidP="005A412D">
            <w:r>
              <w:t>X</w:t>
            </w:r>
          </w:p>
        </w:tc>
        <w:tc>
          <w:tcPr>
            <w:tcW w:w="1350" w:type="dxa"/>
          </w:tcPr>
          <w:p w14:paraId="022CB3AF" w14:textId="7D8072E0" w:rsidR="007312F5" w:rsidRPr="003D3250" w:rsidRDefault="007312F5" w:rsidP="005A412D"/>
        </w:tc>
        <w:tc>
          <w:tcPr>
            <w:tcW w:w="1260" w:type="dxa"/>
          </w:tcPr>
          <w:p w14:paraId="07F5FACC" w14:textId="0A6DB9DD" w:rsidR="007312F5" w:rsidRPr="003D3250" w:rsidRDefault="007312F5" w:rsidP="005A412D"/>
        </w:tc>
        <w:tc>
          <w:tcPr>
            <w:tcW w:w="1170" w:type="dxa"/>
          </w:tcPr>
          <w:p w14:paraId="02A31CC3" w14:textId="7AF7EB2E" w:rsidR="007312F5" w:rsidRPr="003D3250" w:rsidRDefault="007312F5" w:rsidP="005A412D"/>
        </w:tc>
        <w:tc>
          <w:tcPr>
            <w:tcW w:w="1170" w:type="dxa"/>
          </w:tcPr>
          <w:p w14:paraId="4B4787EC" w14:textId="77777777" w:rsidR="007312F5" w:rsidRPr="003D3250" w:rsidRDefault="007312F5" w:rsidP="005A412D"/>
        </w:tc>
      </w:tr>
      <w:tr w:rsidR="007312F5" w:rsidRPr="003D3250" w14:paraId="10083B02" w14:textId="12363697" w:rsidTr="00802AE0">
        <w:tc>
          <w:tcPr>
            <w:tcW w:w="1837" w:type="dxa"/>
          </w:tcPr>
          <w:p w14:paraId="13A2766C" w14:textId="47682860" w:rsidR="007312F5" w:rsidRPr="003D3250" w:rsidRDefault="007312F5" w:rsidP="005A412D">
            <w:r>
              <w:t>GSIM</w:t>
            </w:r>
          </w:p>
        </w:tc>
        <w:tc>
          <w:tcPr>
            <w:tcW w:w="1308" w:type="dxa"/>
          </w:tcPr>
          <w:p w14:paraId="5AA5C5BB" w14:textId="663059A7" w:rsidR="007312F5" w:rsidRPr="003D3250" w:rsidRDefault="007312F5" w:rsidP="005A412D">
            <w:r>
              <w:t>X</w:t>
            </w:r>
          </w:p>
        </w:tc>
        <w:tc>
          <w:tcPr>
            <w:tcW w:w="1350" w:type="dxa"/>
          </w:tcPr>
          <w:p w14:paraId="249F6F20" w14:textId="09FD7A63" w:rsidR="007312F5" w:rsidRPr="003D3250" w:rsidRDefault="007312F5" w:rsidP="005A412D">
            <w:r>
              <w:t>X</w:t>
            </w:r>
          </w:p>
        </w:tc>
        <w:tc>
          <w:tcPr>
            <w:tcW w:w="1260" w:type="dxa"/>
          </w:tcPr>
          <w:p w14:paraId="1376F073" w14:textId="481BF25E" w:rsidR="007312F5" w:rsidRPr="003D3250" w:rsidRDefault="007312F5" w:rsidP="005A412D"/>
        </w:tc>
        <w:tc>
          <w:tcPr>
            <w:tcW w:w="1170" w:type="dxa"/>
          </w:tcPr>
          <w:p w14:paraId="54F32CBD" w14:textId="0F49AE5A" w:rsidR="007312F5" w:rsidRPr="003D3250" w:rsidRDefault="007312F5" w:rsidP="005A412D"/>
        </w:tc>
        <w:tc>
          <w:tcPr>
            <w:tcW w:w="1170" w:type="dxa"/>
          </w:tcPr>
          <w:p w14:paraId="44D8E7C4" w14:textId="3095C0C8" w:rsidR="007312F5" w:rsidRPr="003D3250" w:rsidRDefault="007312F5" w:rsidP="005A412D">
            <w:r>
              <w:t>X</w:t>
            </w:r>
          </w:p>
        </w:tc>
      </w:tr>
      <w:tr w:rsidR="007312F5" w:rsidRPr="003D3250" w14:paraId="290C62E6" w14:textId="50402AC9" w:rsidTr="00802AE0">
        <w:tc>
          <w:tcPr>
            <w:tcW w:w="1837" w:type="dxa"/>
          </w:tcPr>
          <w:p w14:paraId="26CC883B" w14:textId="0CD1A8D4" w:rsidR="007312F5" w:rsidRPr="003D3250" w:rsidRDefault="007312F5" w:rsidP="005A412D">
            <w:r>
              <w:t>ISO 19115</w:t>
            </w:r>
          </w:p>
        </w:tc>
        <w:tc>
          <w:tcPr>
            <w:tcW w:w="1308" w:type="dxa"/>
          </w:tcPr>
          <w:p w14:paraId="0F93045F" w14:textId="7E9EF61E" w:rsidR="007312F5" w:rsidRPr="003D3250" w:rsidRDefault="007312F5" w:rsidP="005A412D">
            <w:r>
              <w:t>X</w:t>
            </w:r>
          </w:p>
        </w:tc>
        <w:tc>
          <w:tcPr>
            <w:tcW w:w="1350" w:type="dxa"/>
          </w:tcPr>
          <w:p w14:paraId="161B6830" w14:textId="2D289254" w:rsidR="007312F5" w:rsidRPr="003D3250" w:rsidRDefault="007312F5" w:rsidP="005A412D">
            <w:r>
              <w:t>X</w:t>
            </w:r>
          </w:p>
        </w:tc>
        <w:tc>
          <w:tcPr>
            <w:tcW w:w="1260" w:type="dxa"/>
          </w:tcPr>
          <w:p w14:paraId="3478AB57" w14:textId="3F22F0F4" w:rsidR="007312F5" w:rsidRPr="003D3250" w:rsidRDefault="007312F5" w:rsidP="005A412D"/>
        </w:tc>
        <w:tc>
          <w:tcPr>
            <w:tcW w:w="1170" w:type="dxa"/>
          </w:tcPr>
          <w:p w14:paraId="14520166" w14:textId="24473912" w:rsidR="007312F5" w:rsidRPr="003D3250" w:rsidRDefault="007312F5" w:rsidP="005A412D"/>
        </w:tc>
        <w:tc>
          <w:tcPr>
            <w:tcW w:w="1170" w:type="dxa"/>
          </w:tcPr>
          <w:p w14:paraId="48B64007" w14:textId="4FC5ECEC" w:rsidR="007312F5" w:rsidRPr="003D3250" w:rsidRDefault="007312F5" w:rsidP="005A412D">
            <w:r>
              <w:t>X</w:t>
            </w:r>
          </w:p>
        </w:tc>
      </w:tr>
      <w:tr w:rsidR="007312F5" w:rsidRPr="003D3250" w14:paraId="21D683BA" w14:textId="12C332AC" w:rsidTr="00802AE0">
        <w:tc>
          <w:tcPr>
            <w:tcW w:w="1837" w:type="dxa"/>
          </w:tcPr>
          <w:p w14:paraId="5B3AD7E9" w14:textId="03848358" w:rsidR="007312F5" w:rsidRPr="003D3250" w:rsidRDefault="007312F5" w:rsidP="005A412D">
            <w:r>
              <w:t>Dublin Core</w:t>
            </w:r>
          </w:p>
        </w:tc>
        <w:tc>
          <w:tcPr>
            <w:tcW w:w="1308" w:type="dxa"/>
          </w:tcPr>
          <w:p w14:paraId="7B79F4FC" w14:textId="470DA0F9" w:rsidR="007312F5" w:rsidRPr="003D3250" w:rsidRDefault="007312F5" w:rsidP="005A412D"/>
        </w:tc>
        <w:tc>
          <w:tcPr>
            <w:tcW w:w="1350" w:type="dxa"/>
          </w:tcPr>
          <w:p w14:paraId="10B8649B" w14:textId="7BB6D7DB" w:rsidR="007312F5" w:rsidRPr="003D3250" w:rsidRDefault="007312F5" w:rsidP="005A412D">
            <w:r>
              <w:t>X</w:t>
            </w:r>
          </w:p>
        </w:tc>
        <w:tc>
          <w:tcPr>
            <w:tcW w:w="1260" w:type="dxa"/>
          </w:tcPr>
          <w:p w14:paraId="0CF847EF" w14:textId="5091D214" w:rsidR="007312F5" w:rsidRPr="003D3250" w:rsidRDefault="007312F5" w:rsidP="005A412D">
            <w:r>
              <w:t>?</w:t>
            </w:r>
          </w:p>
        </w:tc>
        <w:tc>
          <w:tcPr>
            <w:tcW w:w="1170" w:type="dxa"/>
          </w:tcPr>
          <w:p w14:paraId="2BEC4317" w14:textId="77777777" w:rsidR="007312F5" w:rsidRPr="003D3250" w:rsidRDefault="007312F5" w:rsidP="005A412D"/>
        </w:tc>
        <w:tc>
          <w:tcPr>
            <w:tcW w:w="1170" w:type="dxa"/>
          </w:tcPr>
          <w:p w14:paraId="657BBA10" w14:textId="3EAA820B" w:rsidR="007312F5" w:rsidRPr="003D3250" w:rsidRDefault="007312F5" w:rsidP="005A412D">
            <w:r>
              <w:t>X</w:t>
            </w:r>
          </w:p>
        </w:tc>
      </w:tr>
      <w:tr w:rsidR="007312F5" w:rsidRPr="003D3250" w14:paraId="01781C24" w14:textId="569DDFE3" w:rsidTr="00802AE0">
        <w:tc>
          <w:tcPr>
            <w:tcW w:w="1837" w:type="dxa"/>
          </w:tcPr>
          <w:p w14:paraId="11505769" w14:textId="4B7C0E6E" w:rsidR="007312F5" w:rsidRPr="003D3250" w:rsidRDefault="007312F5" w:rsidP="005A412D">
            <w:r>
              <w:t>Text (ex. XHTML)</w:t>
            </w:r>
          </w:p>
        </w:tc>
        <w:tc>
          <w:tcPr>
            <w:tcW w:w="1308" w:type="dxa"/>
          </w:tcPr>
          <w:p w14:paraId="52360A8B" w14:textId="77777777" w:rsidR="007312F5" w:rsidRPr="003D3250" w:rsidRDefault="007312F5" w:rsidP="005A412D"/>
        </w:tc>
        <w:tc>
          <w:tcPr>
            <w:tcW w:w="1350" w:type="dxa"/>
          </w:tcPr>
          <w:p w14:paraId="7E3F678F" w14:textId="77777777" w:rsidR="007312F5" w:rsidRPr="003D3250" w:rsidRDefault="007312F5" w:rsidP="005A412D"/>
        </w:tc>
        <w:tc>
          <w:tcPr>
            <w:tcW w:w="1260" w:type="dxa"/>
          </w:tcPr>
          <w:p w14:paraId="6174DCD2" w14:textId="05351E03" w:rsidR="007312F5" w:rsidRPr="003D3250" w:rsidRDefault="007312F5" w:rsidP="005A412D">
            <w:r>
              <w:t>?</w:t>
            </w:r>
          </w:p>
        </w:tc>
        <w:tc>
          <w:tcPr>
            <w:tcW w:w="1170" w:type="dxa"/>
          </w:tcPr>
          <w:p w14:paraId="5B485880" w14:textId="77777777" w:rsidR="007312F5" w:rsidRPr="003D3250" w:rsidRDefault="007312F5" w:rsidP="005A412D"/>
        </w:tc>
        <w:tc>
          <w:tcPr>
            <w:tcW w:w="1170" w:type="dxa"/>
          </w:tcPr>
          <w:p w14:paraId="01A2ECC6" w14:textId="77777777" w:rsidR="007312F5" w:rsidRPr="003D3250" w:rsidRDefault="007312F5" w:rsidP="005A412D"/>
        </w:tc>
      </w:tr>
      <w:tr w:rsidR="007312F5" w:rsidRPr="003D3250" w14:paraId="4E8F693C" w14:textId="62620B38" w:rsidTr="00802AE0">
        <w:tc>
          <w:tcPr>
            <w:tcW w:w="1837" w:type="dxa"/>
          </w:tcPr>
          <w:p w14:paraId="2CFF7946" w14:textId="77B41D9D" w:rsidR="007312F5" w:rsidRPr="003D3250" w:rsidRDefault="007312F5" w:rsidP="005A412D">
            <w:r>
              <w:t>DCAT</w:t>
            </w:r>
          </w:p>
        </w:tc>
        <w:tc>
          <w:tcPr>
            <w:tcW w:w="1308" w:type="dxa"/>
          </w:tcPr>
          <w:p w14:paraId="5FDC36FD" w14:textId="77777777" w:rsidR="007312F5" w:rsidRPr="003D3250" w:rsidRDefault="007312F5" w:rsidP="005A412D"/>
        </w:tc>
        <w:tc>
          <w:tcPr>
            <w:tcW w:w="1350" w:type="dxa"/>
          </w:tcPr>
          <w:p w14:paraId="1E366978" w14:textId="77777777" w:rsidR="007312F5" w:rsidRPr="003D3250" w:rsidRDefault="007312F5" w:rsidP="005A412D"/>
        </w:tc>
        <w:tc>
          <w:tcPr>
            <w:tcW w:w="1260" w:type="dxa"/>
          </w:tcPr>
          <w:p w14:paraId="2878E71A" w14:textId="77777777" w:rsidR="007312F5" w:rsidRPr="003D3250" w:rsidRDefault="007312F5" w:rsidP="005A412D"/>
        </w:tc>
        <w:tc>
          <w:tcPr>
            <w:tcW w:w="1170" w:type="dxa"/>
          </w:tcPr>
          <w:p w14:paraId="4146A75D" w14:textId="77777777" w:rsidR="007312F5" w:rsidRPr="003D3250" w:rsidRDefault="007312F5" w:rsidP="005A412D"/>
        </w:tc>
        <w:tc>
          <w:tcPr>
            <w:tcW w:w="1170" w:type="dxa"/>
          </w:tcPr>
          <w:p w14:paraId="66555263" w14:textId="3EB45EEF" w:rsidR="007312F5" w:rsidRPr="003D3250" w:rsidRDefault="007312F5" w:rsidP="005A412D">
            <w:r>
              <w:t>X</w:t>
            </w:r>
          </w:p>
        </w:tc>
      </w:tr>
      <w:tr w:rsidR="007312F5" w:rsidRPr="003D3250" w14:paraId="11E87941" w14:textId="72468C9C" w:rsidTr="00802AE0">
        <w:tc>
          <w:tcPr>
            <w:tcW w:w="1837" w:type="dxa"/>
          </w:tcPr>
          <w:p w14:paraId="6CB1A4AB" w14:textId="52C930E9" w:rsidR="007312F5" w:rsidRPr="003D3250" w:rsidRDefault="007312F5" w:rsidP="005A412D">
            <w:proofErr w:type="spellStart"/>
            <w:r>
              <w:t>DataVerse</w:t>
            </w:r>
            <w:proofErr w:type="spellEnd"/>
          </w:p>
        </w:tc>
        <w:tc>
          <w:tcPr>
            <w:tcW w:w="1308" w:type="dxa"/>
          </w:tcPr>
          <w:p w14:paraId="76072975" w14:textId="77777777" w:rsidR="007312F5" w:rsidRPr="003D3250" w:rsidRDefault="007312F5" w:rsidP="005A412D"/>
        </w:tc>
        <w:tc>
          <w:tcPr>
            <w:tcW w:w="1350" w:type="dxa"/>
          </w:tcPr>
          <w:p w14:paraId="0BCE58BB" w14:textId="77777777" w:rsidR="007312F5" w:rsidRPr="003D3250" w:rsidRDefault="007312F5" w:rsidP="005A412D"/>
        </w:tc>
        <w:tc>
          <w:tcPr>
            <w:tcW w:w="1260" w:type="dxa"/>
          </w:tcPr>
          <w:p w14:paraId="062EAEB7" w14:textId="77777777" w:rsidR="007312F5" w:rsidRPr="003D3250" w:rsidRDefault="007312F5" w:rsidP="005A412D"/>
        </w:tc>
        <w:tc>
          <w:tcPr>
            <w:tcW w:w="1170" w:type="dxa"/>
          </w:tcPr>
          <w:p w14:paraId="47F15F79" w14:textId="77777777" w:rsidR="007312F5" w:rsidRPr="003D3250" w:rsidRDefault="007312F5" w:rsidP="005A412D"/>
        </w:tc>
        <w:tc>
          <w:tcPr>
            <w:tcW w:w="1170" w:type="dxa"/>
          </w:tcPr>
          <w:p w14:paraId="178D250D" w14:textId="2C259674" w:rsidR="007312F5" w:rsidRPr="003D3250" w:rsidRDefault="007312F5" w:rsidP="005A412D">
            <w:r>
              <w:t>X</w:t>
            </w:r>
          </w:p>
        </w:tc>
      </w:tr>
      <w:tr w:rsidR="007312F5" w:rsidRPr="003D3250" w14:paraId="64724983" w14:textId="1CD31840" w:rsidTr="00802AE0">
        <w:tc>
          <w:tcPr>
            <w:tcW w:w="1837" w:type="dxa"/>
          </w:tcPr>
          <w:p w14:paraId="2E8C7E9C" w14:textId="1477C429" w:rsidR="007312F5" w:rsidRPr="003D3250" w:rsidRDefault="007312F5" w:rsidP="005A412D">
            <w:proofErr w:type="spellStart"/>
            <w:r>
              <w:t>DataCite</w:t>
            </w:r>
            <w:proofErr w:type="spellEnd"/>
          </w:p>
        </w:tc>
        <w:tc>
          <w:tcPr>
            <w:tcW w:w="1308" w:type="dxa"/>
          </w:tcPr>
          <w:p w14:paraId="5EE1F5B8" w14:textId="77777777" w:rsidR="007312F5" w:rsidRPr="003D3250" w:rsidRDefault="007312F5" w:rsidP="005A412D"/>
        </w:tc>
        <w:tc>
          <w:tcPr>
            <w:tcW w:w="1350" w:type="dxa"/>
          </w:tcPr>
          <w:p w14:paraId="1D9C85E3" w14:textId="77777777" w:rsidR="007312F5" w:rsidRPr="003D3250" w:rsidRDefault="007312F5" w:rsidP="005A412D"/>
        </w:tc>
        <w:tc>
          <w:tcPr>
            <w:tcW w:w="1260" w:type="dxa"/>
          </w:tcPr>
          <w:p w14:paraId="18C91A7A" w14:textId="77777777" w:rsidR="007312F5" w:rsidRPr="003D3250" w:rsidRDefault="007312F5" w:rsidP="005A412D"/>
        </w:tc>
        <w:tc>
          <w:tcPr>
            <w:tcW w:w="1170" w:type="dxa"/>
          </w:tcPr>
          <w:p w14:paraId="760978F5" w14:textId="77777777" w:rsidR="007312F5" w:rsidRPr="003D3250" w:rsidRDefault="007312F5" w:rsidP="005A412D"/>
        </w:tc>
        <w:tc>
          <w:tcPr>
            <w:tcW w:w="1170" w:type="dxa"/>
          </w:tcPr>
          <w:p w14:paraId="69560F63" w14:textId="439ECF6F" w:rsidR="007312F5" w:rsidRPr="003D3250" w:rsidRDefault="007312F5" w:rsidP="005A412D">
            <w:r>
              <w:t>X</w:t>
            </w:r>
          </w:p>
        </w:tc>
      </w:tr>
      <w:tr w:rsidR="007312F5" w:rsidRPr="003D3250" w14:paraId="6C43C6E6" w14:textId="25993563" w:rsidTr="00802AE0">
        <w:tc>
          <w:tcPr>
            <w:tcW w:w="1837" w:type="dxa"/>
          </w:tcPr>
          <w:p w14:paraId="6A64757A" w14:textId="483AD1EF" w:rsidR="007312F5" w:rsidRPr="003D3250" w:rsidRDefault="007312F5" w:rsidP="005A412D">
            <w:r>
              <w:t>PROV-O</w:t>
            </w:r>
          </w:p>
        </w:tc>
        <w:tc>
          <w:tcPr>
            <w:tcW w:w="1308" w:type="dxa"/>
          </w:tcPr>
          <w:p w14:paraId="2AFBC1F5" w14:textId="03D06FFB" w:rsidR="007312F5" w:rsidRPr="003D3250" w:rsidRDefault="007312F5" w:rsidP="005A412D">
            <w:r>
              <w:t>X</w:t>
            </w:r>
          </w:p>
        </w:tc>
        <w:tc>
          <w:tcPr>
            <w:tcW w:w="1350" w:type="dxa"/>
          </w:tcPr>
          <w:p w14:paraId="174C986B" w14:textId="77777777" w:rsidR="007312F5" w:rsidRPr="003D3250" w:rsidRDefault="007312F5" w:rsidP="005A412D"/>
        </w:tc>
        <w:tc>
          <w:tcPr>
            <w:tcW w:w="1260" w:type="dxa"/>
          </w:tcPr>
          <w:p w14:paraId="707FEE20" w14:textId="77777777" w:rsidR="007312F5" w:rsidRPr="003D3250" w:rsidRDefault="007312F5" w:rsidP="005A412D"/>
        </w:tc>
        <w:tc>
          <w:tcPr>
            <w:tcW w:w="1170" w:type="dxa"/>
          </w:tcPr>
          <w:p w14:paraId="76DF36BC" w14:textId="77777777" w:rsidR="007312F5" w:rsidRPr="003D3250" w:rsidRDefault="007312F5" w:rsidP="005A412D"/>
        </w:tc>
        <w:tc>
          <w:tcPr>
            <w:tcW w:w="1170" w:type="dxa"/>
          </w:tcPr>
          <w:p w14:paraId="01A1EA70" w14:textId="4D5EBD4C" w:rsidR="007312F5" w:rsidRPr="003D3250" w:rsidRDefault="007312F5" w:rsidP="005A412D">
            <w:r>
              <w:t>X</w:t>
            </w:r>
          </w:p>
        </w:tc>
      </w:tr>
      <w:tr w:rsidR="007312F5" w:rsidRPr="003D3250" w14:paraId="378763E7" w14:textId="3BAB8B80" w:rsidTr="00802AE0">
        <w:tc>
          <w:tcPr>
            <w:tcW w:w="1837" w:type="dxa"/>
          </w:tcPr>
          <w:p w14:paraId="45E931CF" w14:textId="11570A34" w:rsidR="007312F5" w:rsidRPr="003D3250" w:rsidRDefault="007312F5" w:rsidP="005A412D">
            <w:r>
              <w:t>PREMIS</w:t>
            </w:r>
          </w:p>
        </w:tc>
        <w:tc>
          <w:tcPr>
            <w:tcW w:w="1308" w:type="dxa"/>
          </w:tcPr>
          <w:p w14:paraId="1E28B807" w14:textId="78B74398" w:rsidR="007312F5" w:rsidRPr="003D3250" w:rsidRDefault="007312F5" w:rsidP="005A412D">
            <w:r>
              <w:t>X</w:t>
            </w:r>
          </w:p>
        </w:tc>
        <w:tc>
          <w:tcPr>
            <w:tcW w:w="1350" w:type="dxa"/>
          </w:tcPr>
          <w:p w14:paraId="1B28B89D" w14:textId="77777777" w:rsidR="007312F5" w:rsidRPr="003D3250" w:rsidRDefault="007312F5" w:rsidP="005A412D"/>
        </w:tc>
        <w:tc>
          <w:tcPr>
            <w:tcW w:w="1260" w:type="dxa"/>
          </w:tcPr>
          <w:p w14:paraId="043F313C" w14:textId="77777777" w:rsidR="007312F5" w:rsidRPr="003D3250" w:rsidRDefault="007312F5" w:rsidP="005A412D"/>
        </w:tc>
        <w:tc>
          <w:tcPr>
            <w:tcW w:w="1170" w:type="dxa"/>
          </w:tcPr>
          <w:p w14:paraId="0750883E" w14:textId="77777777" w:rsidR="007312F5" w:rsidRPr="003D3250" w:rsidRDefault="007312F5" w:rsidP="005A412D"/>
        </w:tc>
        <w:tc>
          <w:tcPr>
            <w:tcW w:w="1170" w:type="dxa"/>
          </w:tcPr>
          <w:p w14:paraId="3F138BE9" w14:textId="78621761" w:rsidR="007312F5" w:rsidRPr="003D3250" w:rsidRDefault="007312F5" w:rsidP="005A412D">
            <w:r>
              <w:t>X</w:t>
            </w:r>
          </w:p>
        </w:tc>
      </w:tr>
      <w:tr w:rsidR="007312F5" w:rsidRPr="003D3250" w14:paraId="5F159C2B" w14:textId="6BEB49DA" w:rsidTr="00802AE0">
        <w:tc>
          <w:tcPr>
            <w:tcW w:w="1837" w:type="dxa"/>
          </w:tcPr>
          <w:p w14:paraId="22A6FA13" w14:textId="22961B87" w:rsidR="007312F5" w:rsidRPr="003D3250" w:rsidRDefault="007312F5" w:rsidP="005A412D">
            <w:r>
              <w:t>CDISC</w:t>
            </w:r>
          </w:p>
        </w:tc>
        <w:tc>
          <w:tcPr>
            <w:tcW w:w="1308" w:type="dxa"/>
          </w:tcPr>
          <w:p w14:paraId="7AD4614C" w14:textId="35CC0885" w:rsidR="007312F5" w:rsidRPr="003D3250" w:rsidRDefault="007312F5" w:rsidP="005A412D">
            <w:r>
              <w:t>X</w:t>
            </w:r>
          </w:p>
        </w:tc>
        <w:tc>
          <w:tcPr>
            <w:tcW w:w="1350" w:type="dxa"/>
          </w:tcPr>
          <w:p w14:paraId="40A59BDE" w14:textId="77777777" w:rsidR="007312F5" w:rsidRPr="003D3250" w:rsidRDefault="007312F5" w:rsidP="005A412D"/>
        </w:tc>
        <w:tc>
          <w:tcPr>
            <w:tcW w:w="1260" w:type="dxa"/>
          </w:tcPr>
          <w:p w14:paraId="2C5965D9" w14:textId="77777777" w:rsidR="007312F5" w:rsidRPr="003D3250" w:rsidRDefault="007312F5" w:rsidP="005A412D"/>
        </w:tc>
        <w:tc>
          <w:tcPr>
            <w:tcW w:w="1170" w:type="dxa"/>
          </w:tcPr>
          <w:p w14:paraId="7CA4F345" w14:textId="5611F7BB" w:rsidR="007312F5" w:rsidRPr="003D3250" w:rsidRDefault="007312F5" w:rsidP="005A412D">
            <w:r>
              <w:t>X</w:t>
            </w:r>
          </w:p>
        </w:tc>
        <w:tc>
          <w:tcPr>
            <w:tcW w:w="1170" w:type="dxa"/>
          </w:tcPr>
          <w:p w14:paraId="3C7D12BA" w14:textId="45904163" w:rsidR="007312F5" w:rsidRPr="003D3250" w:rsidRDefault="007312F5" w:rsidP="005A412D">
            <w:r>
              <w:t>X</w:t>
            </w:r>
          </w:p>
        </w:tc>
      </w:tr>
      <w:tr w:rsidR="007312F5" w:rsidRPr="003D3250" w14:paraId="14AB850F" w14:textId="25443E04" w:rsidTr="00802AE0">
        <w:tc>
          <w:tcPr>
            <w:tcW w:w="1837" w:type="dxa"/>
          </w:tcPr>
          <w:p w14:paraId="0D81CB92" w14:textId="4FFDC46F" w:rsidR="007312F5" w:rsidRPr="003D3250" w:rsidRDefault="007312F5" w:rsidP="005A412D">
            <w:r>
              <w:t>FHIR</w:t>
            </w:r>
          </w:p>
        </w:tc>
        <w:tc>
          <w:tcPr>
            <w:tcW w:w="1308" w:type="dxa"/>
          </w:tcPr>
          <w:p w14:paraId="476B4A86" w14:textId="77777777" w:rsidR="007312F5" w:rsidRPr="003D3250" w:rsidRDefault="007312F5" w:rsidP="005A412D"/>
        </w:tc>
        <w:tc>
          <w:tcPr>
            <w:tcW w:w="1350" w:type="dxa"/>
          </w:tcPr>
          <w:p w14:paraId="7A16D024" w14:textId="77777777" w:rsidR="007312F5" w:rsidRPr="003D3250" w:rsidRDefault="007312F5" w:rsidP="005A412D"/>
        </w:tc>
        <w:tc>
          <w:tcPr>
            <w:tcW w:w="1260" w:type="dxa"/>
          </w:tcPr>
          <w:p w14:paraId="583BF0A2" w14:textId="77777777" w:rsidR="007312F5" w:rsidRPr="003D3250" w:rsidRDefault="007312F5" w:rsidP="005A412D"/>
        </w:tc>
        <w:tc>
          <w:tcPr>
            <w:tcW w:w="1170" w:type="dxa"/>
          </w:tcPr>
          <w:p w14:paraId="0E8B64ED" w14:textId="77777777" w:rsidR="007312F5" w:rsidRPr="003D3250" w:rsidRDefault="007312F5" w:rsidP="005A412D"/>
        </w:tc>
        <w:tc>
          <w:tcPr>
            <w:tcW w:w="1170" w:type="dxa"/>
          </w:tcPr>
          <w:p w14:paraId="460BEE21" w14:textId="61E62AD4" w:rsidR="007312F5" w:rsidRPr="003D3250" w:rsidRDefault="007312F5" w:rsidP="005A412D">
            <w:r>
              <w:t>X</w:t>
            </w:r>
          </w:p>
        </w:tc>
      </w:tr>
      <w:tr w:rsidR="007312F5" w:rsidRPr="003D3250" w14:paraId="0DD255FF" w14:textId="52BB3730" w:rsidTr="00802AE0">
        <w:tc>
          <w:tcPr>
            <w:tcW w:w="1837" w:type="dxa"/>
          </w:tcPr>
          <w:p w14:paraId="654CCC29" w14:textId="664ABBC5" w:rsidR="007312F5" w:rsidRPr="003D3250" w:rsidRDefault="007312F5" w:rsidP="005A412D">
            <w:r>
              <w:t>EML</w:t>
            </w:r>
          </w:p>
        </w:tc>
        <w:tc>
          <w:tcPr>
            <w:tcW w:w="1308" w:type="dxa"/>
          </w:tcPr>
          <w:p w14:paraId="4E413927" w14:textId="77777777" w:rsidR="007312F5" w:rsidRPr="003D3250" w:rsidRDefault="007312F5" w:rsidP="005A412D"/>
        </w:tc>
        <w:tc>
          <w:tcPr>
            <w:tcW w:w="1350" w:type="dxa"/>
          </w:tcPr>
          <w:p w14:paraId="373A7B77" w14:textId="77777777" w:rsidR="007312F5" w:rsidRPr="003D3250" w:rsidRDefault="007312F5" w:rsidP="005A412D"/>
        </w:tc>
        <w:tc>
          <w:tcPr>
            <w:tcW w:w="1260" w:type="dxa"/>
          </w:tcPr>
          <w:p w14:paraId="599F4617" w14:textId="77777777" w:rsidR="007312F5" w:rsidRPr="003D3250" w:rsidRDefault="007312F5" w:rsidP="005A412D"/>
        </w:tc>
        <w:tc>
          <w:tcPr>
            <w:tcW w:w="1170" w:type="dxa"/>
          </w:tcPr>
          <w:p w14:paraId="4E50D398" w14:textId="7697AFF8" w:rsidR="007312F5" w:rsidRPr="003D3250" w:rsidRDefault="007312F5" w:rsidP="005A412D">
            <w:r>
              <w:t>X</w:t>
            </w:r>
          </w:p>
        </w:tc>
        <w:tc>
          <w:tcPr>
            <w:tcW w:w="1170" w:type="dxa"/>
          </w:tcPr>
          <w:p w14:paraId="7341060D" w14:textId="18155DE2" w:rsidR="007312F5" w:rsidRPr="003D3250" w:rsidRDefault="007312F5" w:rsidP="005A412D">
            <w:r>
              <w:t>X</w:t>
            </w:r>
          </w:p>
        </w:tc>
      </w:tr>
      <w:tr w:rsidR="007312F5" w:rsidRPr="003D3250" w14:paraId="09C1D6E7" w14:textId="209203DB" w:rsidTr="00802AE0">
        <w:tc>
          <w:tcPr>
            <w:tcW w:w="1837" w:type="dxa"/>
          </w:tcPr>
          <w:p w14:paraId="30C6DE71" w14:textId="414EE1C6" w:rsidR="007312F5" w:rsidRPr="003D3250" w:rsidRDefault="007312F5" w:rsidP="005A412D">
            <w:r>
              <w:t>SDMX/</w:t>
            </w:r>
            <w:proofErr w:type="spellStart"/>
            <w:r>
              <w:t>DataCube</w:t>
            </w:r>
            <w:proofErr w:type="spellEnd"/>
          </w:p>
        </w:tc>
        <w:tc>
          <w:tcPr>
            <w:tcW w:w="1308" w:type="dxa"/>
          </w:tcPr>
          <w:p w14:paraId="58505B68" w14:textId="65F720CE" w:rsidR="007312F5" w:rsidRPr="003D3250" w:rsidRDefault="007312F5" w:rsidP="005A412D">
            <w:r>
              <w:t>X</w:t>
            </w:r>
          </w:p>
        </w:tc>
        <w:tc>
          <w:tcPr>
            <w:tcW w:w="1350" w:type="dxa"/>
          </w:tcPr>
          <w:p w14:paraId="1DCF9421" w14:textId="049CB88B" w:rsidR="007312F5" w:rsidRPr="003D3250" w:rsidRDefault="007312F5" w:rsidP="005A412D">
            <w:r>
              <w:t>X</w:t>
            </w:r>
          </w:p>
        </w:tc>
        <w:tc>
          <w:tcPr>
            <w:tcW w:w="1260" w:type="dxa"/>
          </w:tcPr>
          <w:p w14:paraId="3F726651" w14:textId="77777777" w:rsidR="007312F5" w:rsidRPr="003D3250" w:rsidRDefault="007312F5" w:rsidP="005A412D"/>
        </w:tc>
        <w:tc>
          <w:tcPr>
            <w:tcW w:w="1170" w:type="dxa"/>
          </w:tcPr>
          <w:p w14:paraId="22CC1156" w14:textId="6ECB029D" w:rsidR="007312F5" w:rsidRPr="003D3250" w:rsidRDefault="007312F5" w:rsidP="005A412D">
            <w:r>
              <w:t>X</w:t>
            </w:r>
          </w:p>
        </w:tc>
        <w:tc>
          <w:tcPr>
            <w:tcW w:w="1170" w:type="dxa"/>
          </w:tcPr>
          <w:p w14:paraId="1CAAA806" w14:textId="31433043" w:rsidR="007312F5" w:rsidRPr="003D3250" w:rsidRDefault="007312F5" w:rsidP="005A412D">
            <w:r>
              <w:t>X</w:t>
            </w:r>
          </w:p>
        </w:tc>
      </w:tr>
      <w:tr w:rsidR="007312F5" w:rsidRPr="003D3250" w14:paraId="54B528E3" w14:textId="59FCC23F" w:rsidTr="00802AE0">
        <w:tc>
          <w:tcPr>
            <w:tcW w:w="1837" w:type="dxa"/>
          </w:tcPr>
          <w:p w14:paraId="63AF86D9" w14:textId="0000E4AD" w:rsidR="007312F5" w:rsidRPr="003D3250" w:rsidRDefault="007312F5" w:rsidP="005A412D">
            <w:r>
              <w:t>ISO 11179</w:t>
            </w:r>
          </w:p>
        </w:tc>
        <w:tc>
          <w:tcPr>
            <w:tcW w:w="1308" w:type="dxa"/>
          </w:tcPr>
          <w:p w14:paraId="5FD51762" w14:textId="61270755" w:rsidR="007312F5" w:rsidRPr="003D3250" w:rsidRDefault="007312F5" w:rsidP="005A412D">
            <w:r>
              <w:t>X</w:t>
            </w:r>
          </w:p>
        </w:tc>
        <w:tc>
          <w:tcPr>
            <w:tcW w:w="1350" w:type="dxa"/>
          </w:tcPr>
          <w:p w14:paraId="0CEF01AB" w14:textId="1DE40DCB" w:rsidR="007312F5" w:rsidRPr="003D3250" w:rsidRDefault="007312F5" w:rsidP="005A412D">
            <w:r>
              <w:t>X</w:t>
            </w:r>
          </w:p>
        </w:tc>
        <w:tc>
          <w:tcPr>
            <w:tcW w:w="1260" w:type="dxa"/>
          </w:tcPr>
          <w:p w14:paraId="481FA249" w14:textId="77777777" w:rsidR="007312F5" w:rsidRPr="003D3250" w:rsidRDefault="007312F5" w:rsidP="005A412D"/>
        </w:tc>
        <w:tc>
          <w:tcPr>
            <w:tcW w:w="1170" w:type="dxa"/>
          </w:tcPr>
          <w:p w14:paraId="00A1A7F6" w14:textId="77777777" w:rsidR="007312F5" w:rsidRPr="003D3250" w:rsidRDefault="007312F5" w:rsidP="005A412D"/>
        </w:tc>
        <w:tc>
          <w:tcPr>
            <w:tcW w:w="1170" w:type="dxa"/>
          </w:tcPr>
          <w:p w14:paraId="50B4E372" w14:textId="77777777" w:rsidR="007312F5" w:rsidRPr="003D3250" w:rsidRDefault="007312F5" w:rsidP="005A412D"/>
        </w:tc>
      </w:tr>
      <w:tr w:rsidR="007312F5" w:rsidRPr="003D3250" w14:paraId="30F4990A" w14:textId="46867038" w:rsidTr="00802AE0">
        <w:tc>
          <w:tcPr>
            <w:tcW w:w="1837" w:type="dxa"/>
          </w:tcPr>
          <w:p w14:paraId="3BFC30B8" w14:textId="636D53C2" w:rsidR="007312F5" w:rsidRPr="003D3250" w:rsidRDefault="007312F5" w:rsidP="005A412D">
            <w:r>
              <w:t>DDI Lifecycle</w:t>
            </w:r>
          </w:p>
        </w:tc>
        <w:tc>
          <w:tcPr>
            <w:tcW w:w="1308" w:type="dxa"/>
          </w:tcPr>
          <w:p w14:paraId="54E5D544" w14:textId="69844959" w:rsidR="007312F5" w:rsidRPr="003D3250" w:rsidRDefault="007312F5" w:rsidP="005A412D">
            <w:r>
              <w:t>X</w:t>
            </w:r>
          </w:p>
        </w:tc>
        <w:tc>
          <w:tcPr>
            <w:tcW w:w="1350" w:type="dxa"/>
          </w:tcPr>
          <w:p w14:paraId="1033640D" w14:textId="3436189F" w:rsidR="007312F5" w:rsidRPr="003D3250" w:rsidRDefault="007312F5" w:rsidP="005A412D">
            <w:r>
              <w:t>X</w:t>
            </w:r>
          </w:p>
        </w:tc>
        <w:tc>
          <w:tcPr>
            <w:tcW w:w="1260" w:type="dxa"/>
          </w:tcPr>
          <w:p w14:paraId="1E92121A" w14:textId="77777777" w:rsidR="007312F5" w:rsidRPr="003D3250" w:rsidRDefault="007312F5" w:rsidP="005A412D"/>
        </w:tc>
        <w:tc>
          <w:tcPr>
            <w:tcW w:w="1170" w:type="dxa"/>
          </w:tcPr>
          <w:p w14:paraId="64CD3EF1" w14:textId="77777777" w:rsidR="007312F5" w:rsidRPr="003D3250" w:rsidRDefault="007312F5" w:rsidP="005A412D"/>
        </w:tc>
        <w:tc>
          <w:tcPr>
            <w:tcW w:w="1170" w:type="dxa"/>
          </w:tcPr>
          <w:p w14:paraId="2E8BEC16" w14:textId="7457F5C4" w:rsidR="007312F5" w:rsidRPr="003D3250" w:rsidRDefault="007312F5" w:rsidP="005A412D">
            <w:r>
              <w:t>X</w:t>
            </w:r>
          </w:p>
        </w:tc>
      </w:tr>
      <w:tr w:rsidR="007312F5" w:rsidRPr="003D3250" w14:paraId="532F94E0" w14:textId="48ECD65E" w:rsidTr="00802AE0">
        <w:tc>
          <w:tcPr>
            <w:tcW w:w="1837" w:type="dxa"/>
          </w:tcPr>
          <w:p w14:paraId="57718001" w14:textId="2FE442D5" w:rsidR="007312F5" w:rsidRPr="003D3250" w:rsidRDefault="007312F5" w:rsidP="005A412D">
            <w:r>
              <w:t>DDI Codebook</w:t>
            </w:r>
          </w:p>
        </w:tc>
        <w:tc>
          <w:tcPr>
            <w:tcW w:w="1308" w:type="dxa"/>
          </w:tcPr>
          <w:p w14:paraId="3848933C" w14:textId="77777777" w:rsidR="007312F5" w:rsidRPr="003D3250" w:rsidRDefault="007312F5" w:rsidP="005A412D"/>
        </w:tc>
        <w:tc>
          <w:tcPr>
            <w:tcW w:w="1350" w:type="dxa"/>
          </w:tcPr>
          <w:p w14:paraId="53453BB6" w14:textId="18E2D1A8" w:rsidR="007312F5" w:rsidRPr="003D3250" w:rsidRDefault="007312F5" w:rsidP="005A412D">
            <w:r>
              <w:t>X</w:t>
            </w:r>
          </w:p>
        </w:tc>
        <w:tc>
          <w:tcPr>
            <w:tcW w:w="1260" w:type="dxa"/>
          </w:tcPr>
          <w:p w14:paraId="2210A9EF" w14:textId="77777777" w:rsidR="007312F5" w:rsidRPr="003D3250" w:rsidRDefault="007312F5" w:rsidP="005A412D"/>
        </w:tc>
        <w:tc>
          <w:tcPr>
            <w:tcW w:w="1170" w:type="dxa"/>
          </w:tcPr>
          <w:p w14:paraId="7453F01E" w14:textId="77777777" w:rsidR="007312F5" w:rsidRPr="003D3250" w:rsidRDefault="007312F5" w:rsidP="005A412D"/>
        </w:tc>
        <w:tc>
          <w:tcPr>
            <w:tcW w:w="1170" w:type="dxa"/>
          </w:tcPr>
          <w:p w14:paraId="40E8ADD6" w14:textId="4277C13A" w:rsidR="007312F5" w:rsidRPr="003D3250" w:rsidRDefault="007312F5" w:rsidP="005A412D">
            <w:r>
              <w:t>X</w:t>
            </w:r>
          </w:p>
        </w:tc>
      </w:tr>
      <w:tr w:rsidR="007312F5" w:rsidRPr="003D3250" w14:paraId="73D97968" w14:textId="3961D4D7" w:rsidTr="00802AE0">
        <w:tc>
          <w:tcPr>
            <w:tcW w:w="1837" w:type="dxa"/>
          </w:tcPr>
          <w:p w14:paraId="511EEE9A" w14:textId="0BB217F9" w:rsidR="007312F5" w:rsidRDefault="007312F5" w:rsidP="005A412D">
            <w:r>
              <w:t>SKOS/XKOS</w:t>
            </w:r>
          </w:p>
        </w:tc>
        <w:tc>
          <w:tcPr>
            <w:tcW w:w="1308" w:type="dxa"/>
          </w:tcPr>
          <w:p w14:paraId="2AB47CE3" w14:textId="77777777" w:rsidR="007312F5" w:rsidRPr="003D3250" w:rsidRDefault="007312F5" w:rsidP="005A412D"/>
        </w:tc>
        <w:tc>
          <w:tcPr>
            <w:tcW w:w="1350" w:type="dxa"/>
          </w:tcPr>
          <w:p w14:paraId="6927DC5D" w14:textId="44EED4B2" w:rsidR="007312F5" w:rsidRPr="003D3250" w:rsidRDefault="007312F5" w:rsidP="005A412D">
            <w:r>
              <w:t>X</w:t>
            </w:r>
          </w:p>
        </w:tc>
        <w:tc>
          <w:tcPr>
            <w:tcW w:w="1260" w:type="dxa"/>
          </w:tcPr>
          <w:p w14:paraId="393DDC10" w14:textId="77777777" w:rsidR="007312F5" w:rsidRPr="003D3250" w:rsidRDefault="007312F5" w:rsidP="005A412D"/>
        </w:tc>
        <w:tc>
          <w:tcPr>
            <w:tcW w:w="1170" w:type="dxa"/>
          </w:tcPr>
          <w:p w14:paraId="15302A75" w14:textId="77777777" w:rsidR="007312F5" w:rsidRPr="003D3250" w:rsidRDefault="007312F5" w:rsidP="005A412D"/>
        </w:tc>
        <w:tc>
          <w:tcPr>
            <w:tcW w:w="1170" w:type="dxa"/>
          </w:tcPr>
          <w:p w14:paraId="792F1DBC" w14:textId="1C17485F" w:rsidR="007312F5" w:rsidRPr="003D3250" w:rsidRDefault="007312F5" w:rsidP="005A412D">
            <w:r>
              <w:t>X</w:t>
            </w:r>
          </w:p>
        </w:tc>
      </w:tr>
      <w:tr w:rsidR="007312F5" w:rsidRPr="003D3250" w14:paraId="4B66B878" w14:textId="1F94A923" w:rsidTr="00802AE0">
        <w:tc>
          <w:tcPr>
            <w:tcW w:w="1837" w:type="dxa"/>
          </w:tcPr>
          <w:p w14:paraId="4E150DCC" w14:textId="47D62D88" w:rsidR="007312F5" w:rsidRDefault="007312F5" w:rsidP="005A412D">
            <w:r>
              <w:t>DISCO</w:t>
            </w:r>
          </w:p>
        </w:tc>
        <w:tc>
          <w:tcPr>
            <w:tcW w:w="1308" w:type="dxa"/>
          </w:tcPr>
          <w:p w14:paraId="18BF2E2B" w14:textId="77777777" w:rsidR="007312F5" w:rsidRPr="003D3250" w:rsidRDefault="007312F5" w:rsidP="005A412D"/>
        </w:tc>
        <w:tc>
          <w:tcPr>
            <w:tcW w:w="1350" w:type="dxa"/>
          </w:tcPr>
          <w:p w14:paraId="795AE00A" w14:textId="74805F17" w:rsidR="007312F5" w:rsidRPr="003D3250" w:rsidRDefault="007312F5" w:rsidP="005A412D">
            <w:r>
              <w:t>X</w:t>
            </w:r>
          </w:p>
        </w:tc>
        <w:tc>
          <w:tcPr>
            <w:tcW w:w="1260" w:type="dxa"/>
          </w:tcPr>
          <w:p w14:paraId="2E51D738" w14:textId="77777777" w:rsidR="007312F5" w:rsidRPr="003D3250" w:rsidRDefault="007312F5" w:rsidP="005A412D"/>
        </w:tc>
        <w:tc>
          <w:tcPr>
            <w:tcW w:w="1170" w:type="dxa"/>
          </w:tcPr>
          <w:p w14:paraId="14BA554A" w14:textId="77777777" w:rsidR="007312F5" w:rsidRPr="003D3250" w:rsidRDefault="007312F5" w:rsidP="005A412D"/>
        </w:tc>
        <w:tc>
          <w:tcPr>
            <w:tcW w:w="1170" w:type="dxa"/>
          </w:tcPr>
          <w:p w14:paraId="252976AA" w14:textId="2E52A935" w:rsidR="007312F5" w:rsidRPr="003D3250" w:rsidRDefault="007312F5" w:rsidP="005A412D">
            <w:r>
              <w:t>X</w:t>
            </w:r>
          </w:p>
        </w:tc>
      </w:tr>
    </w:tbl>
    <w:p w14:paraId="5890436B" w14:textId="4A4E6454" w:rsidR="0000182F" w:rsidRDefault="003D3250" w:rsidP="003D3250">
      <w:pPr>
        <w:tabs>
          <w:tab w:val="left" w:pos="1583"/>
        </w:tabs>
      </w:pPr>
      <w:r>
        <w:tab/>
      </w:r>
    </w:p>
    <w:p w14:paraId="317739C9" w14:textId="77777777" w:rsidR="0000182F" w:rsidRDefault="0000182F"/>
    <w:sectPr w:rsidR="0000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A08"/>
    <w:multiLevelType w:val="hybridMultilevel"/>
    <w:tmpl w:val="E34A1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F0C"/>
    <w:multiLevelType w:val="hybridMultilevel"/>
    <w:tmpl w:val="496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D1512"/>
    <w:multiLevelType w:val="hybridMultilevel"/>
    <w:tmpl w:val="003C7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F1607"/>
    <w:multiLevelType w:val="hybridMultilevel"/>
    <w:tmpl w:val="6B72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767A4"/>
    <w:multiLevelType w:val="hybridMultilevel"/>
    <w:tmpl w:val="730C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05365"/>
    <w:multiLevelType w:val="hybridMultilevel"/>
    <w:tmpl w:val="75BAE384"/>
    <w:lvl w:ilvl="0" w:tplc="24F89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357C9"/>
    <w:multiLevelType w:val="hybridMultilevel"/>
    <w:tmpl w:val="FEB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30AED"/>
    <w:multiLevelType w:val="hybridMultilevel"/>
    <w:tmpl w:val="972E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326DC"/>
    <w:multiLevelType w:val="hybridMultilevel"/>
    <w:tmpl w:val="F48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4573"/>
    <w:multiLevelType w:val="hybridMultilevel"/>
    <w:tmpl w:val="142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2418A"/>
    <w:multiLevelType w:val="hybridMultilevel"/>
    <w:tmpl w:val="173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57401"/>
    <w:multiLevelType w:val="hybridMultilevel"/>
    <w:tmpl w:val="2B8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A2ACA"/>
    <w:multiLevelType w:val="hybridMultilevel"/>
    <w:tmpl w:val="824CF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4"/>
  </w:num>
  <w:num w:numId="7">
    <w:abstractNumId w:val="1"/>
  </w:num>
  <w:num w:numId="8">
    <w:abstractNumId w:val="3"/>
  </w:num>
  <w:num w:numId="9">
    <w:abstractNumId w:val="8"/>
  </w:num>
  <w:num w:numId="10">
    <w:abstractNumId w:val="7"/>
  </w:num>
  <w:num w:numId="11">
    <w:abstractNumId w:val="11"/>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2F"/>
    <w:rsid w:val="0000182F"/>
    <w:rsid w:val="00004A31"/>
    <w:rsid w:val="00072E7B"/>
    <w:rsid w:val="001329AF"/>
    <w:rsid w:val="00233486"/>
    <w:rsid w:val="0032003A"/>
    <w:rsid w:val="00320781"/>
    <w:rsid w:val="0039702B"/>
    <w:rsid w:val="003D3250"/>
    <w:rsid w:val="005874BE"/>
    <w:rsid w:val="00590685"/>
    <w:rsid w:val="00645FC3"/>
    <w:rsid w:val="00711C7C"/>
    <w:rsid w:val="007312F5"/>
    <w:rsid w:val="009050DF"/>
    <w:rsid w:val="009211CC"/>
    <w:rsid w:val="009C6103"/>
    <w:rsid w:val="009D0C15"/>
    <w:rsid w:val="00A677DB"/>
    <w:rsid w:val="00AD2C3A"/>
    <w:rsid w:val="00B31443"/>
    <w:rsid w:val="00C02FA9"/>
    <w:rsid w:val="00C41B41"/>
    <w:rsid w:val="00E33AE4"/>
    <w:rsid w:val="00F50933"/>
    <w:rsid w:val="00F7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2A68"/>
  <w15:chartTrackingRefBased/>
  <w15:docId w15:val="{2D607E17-7BEE-4D43-B528-B5CBEAC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68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1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068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2F"/>
    <w:pPr>
      <w:ind w:left="720"/>
      <w:contextualSpacing/>
    </w:pPr>
  </w:style>
  <w:style w:type="character" w:customStyle="1" w:styleId="Heading1Char">
    <w:name w:val="Heading 1 Char"/>
    <w:basedOn w:val="DefaultParagraphFont"/>
    <w:link w:val="Heading1"/>
    <w:uiPriority w:val="9"/>
    <w:rsid w:val="00590685"/>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590685"/>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A67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7D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211CC"/>
    <w:rPr>
      <w:sz w:val="16"/>
      <w:szCs w:val="16"/>
    </w:rPr>
  </w:style>
  <w:style w:type="paragraph" w:styleId="CommentText">
    <w:name w:val="annotation text"/>
    <w:basedOn w:val="Normal"/>
    <w:link w:val="CommentTextChar"/>
    <w:uiPriority w:val="99"/>
    <w:semiHidden/>
    <w:unhideWhenUsed/>
    <w:rsid w:val="009211CC"/>
    <w:pPr>
      <w:spacing w:line="240" w:lineRule="auto"/>
    </w:pPr>
    <w:rPr>
      <w:sz w:val="20"/>
      <w:szCs w:val="20"/>
    </w:rPr>
  </w:style>
  <w:style w:type="character" w:customStyle="1" w:styleId="CommentTextChar">
    <w:name w:val="Comment Text Char"/>
    <w:basedOn w:val="DefaultParagraphFont"/>
    <w:link w:val="CommentText"/>
    <w:uiPriority w:val="99"/>
    <w:semiHidden/>
    <w:rsid w:val="009211CC"/>
    <w:rPr>
      <w:sz w:val="20"/>
      <w:szCs w:val="20"/>
    </w:rPr>
  </w:style>
  <w:style w:type="paragraph" w:styleId="BalloonText">
    <w:name w:val="Balloon Text"/>
    <w:basedOn w:val="Normal"/>
    <w:link w:val="BalloonTextChar"/>
    <w:uiPriority w:val="99"/>
    <w:semiHidden/>
    <w:unhideWhenUsed/>
    <w:rsid w:val="0092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CC"/>
    <w:rPr>
      <w:rFonts w:ascii="Segoe UI" w:hAnsi="Segoe UI" w:cs="Segoe UI"/>
      <w:sz w:val="18"/>
      <w:szCs w:val="18"/>
    </w:rPr>
  </w:style>
  <w:style w:type="table" w:styleId="TableGrid">
    <w:name w:val="Table Grid"/>
    <w:basedOn w:val="TableNormal"/>
    <w:uiPriority w:val="39"/>
    <w:rsid w:val="003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B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Arofan Gregory</cp:lastModifiedBy>
  <cp:revision>5</cp:revision>
  <dcterms:created xsi:type="dcterms:W3CDTF">2019-04-25T15:48:00Z</dcterms:created>
  <dcterms:modified xsi:type="dcterms:W3CDTF">2019-04-26T17:57:00Z</dcterms:modified>
</cp:coreProperties>
</file>