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17" w:rsidRDefault="00614EEE" w:rsidP="00614EEE">
      <w:pPr>
        <w:pStyle w:val="Heading1"/>
      </w:pPr>
      <w:r>
        <w:t>Using Relationships in DDI4</w:t>
      </w:r>
    </w:p>
    <w:p w:rsidR="00614EEE" w:rsidRDefault="00614EEE">
      <w:r>
        <w:t xml:space="preserve">For each class in DDI4 content may be included either as a </w:t>
      </w:r>
      <w:r w:rsidRPr="00614EEE">
        <w:rPr>
          <w:b/>
        </w:rPr>
        <w:t>property</w:t>
      </w:r>
      <w:r>
        <w:t xml:space="preserve"> or through a </w:t>
      </w:r>
      <w:r w:rsidRPr="00614EEE">
        <w:rPr>
          <w:b/>
        </w:rPr>
        <w:t>relationship</w:t>
      </w:r>
      <w:r>
        <w:t>.</w:t>
      </w:r>
    </w:p>
    <w:p w:rsidR="00614EEE" w:rsidRDefault="00614EEE" w:rsidP="00614EEE">
      <w:pPr>
        <w:pStyle w:val="Heading2"/>
      </w:pPr>
      <w:r>
        <w:t>Properties</w:t>
      </w:r>
    </w:p>
    <w:p w:rsidR="00614EEE" w:rsidRDefault="00614EEE">
      <w:r>
        <w:t xml:space="preserve">Properties may be either </w:t>
      </w:r>
      <w:r w:rsidRPr="00614EEE">
        <w:rPr>
          <w:b/>
        </w:rPr>
        <w:t>simple</w:t>
      </w:r>
      <w:r>
        <w:t xml:space="preserve"> or </w:t>
      </w:r>
      <w:r w:rsidRPr="00614EEE">
        <w:rPr>
          <w:b/>
        </w:rPr>
        <w:t>complex</w:t>
      </w:r>
      <w:r>
        <w:t xml:space="preserve">.  An example of a simple property of a Study would be </w:t>
      </w:r>
      <w:r w:rsidRPr="00614EEE">
        <w:rPr>
          <w:i/>
        </w:rPr>
        <w:t>versionResponibility</w:t>
      </w:r>
      <w:r>
        <w:t xml:space="preserve"> which is a simple xml schema string. An example of a complex property would be an </w:t>
      </w:r>
      <w:r w:rsidRPr="00614EEE">
        <w:rPr>
          <w:i/>
        </w:rPr>
        <w:t>overview</w:t>
      </w:r>
      <w:r>
        <w:rPr>
          <w:i/>
        </w:rPr>
        <w:t xml:space="preserve"> </w:t>
      </w:r>
      <w:r>
        <w:t xml:space="preserve">which has a complex datatype of </w:t>
      </w:r>
      <w:proofErr w:type="spellStart"/>
      <w:r w:rsidRPr="00614EEE">
        <w:rPr>
          <w:i/>
        </w:rPr>
        <w:t>InternationalStructuredString</w:t>
      </w:r>
      <w:proofErr w:type="spellEnd"/>
      <w:r>
        <w:rPr>
          <w:i/>
        </w:rPr>
        <w:t xml:space="preserve">. </w:t>
      </w:r>
      <w:r>
        <w:t xml:space="preserve">This datatype has a hierarchy of multiple properties allowing for the specification not only of the string itself, but also </w:t>
      </w:r>
      <w:r w:rsidR="008853AC">
        <w:t>its language, whether it is a translation, the original source language, translation date, and more. The value of a property is intended to be uniquely recorded. It is not referenced by multiple classes.</w:t>
      </w:r>
    </w:p>
    <w:p w:rsidR="008853AC" w:rsidRDefault="008853AC" w:rsidP="008853AC">
      <w:pPr>
        <w:pStyle w:val="Heading2"/>
      </w:pPr>
      <w:r>
        <w:t>Relationships</w:t>
      </w:r>
    </w:p>
    <w:p w:rsidR="008853AC" w:rsidRDefault="008853AC">
      <w:r>
        <w:t xml:space="preserve">When information is to be reused, for example the information about an individual, it is included by reference through a relationship. An example of a relationship for a Study would be a relationship to a Population. More than one </w:t>
      </w:r>
      <w:r w:rsidR="0061593F">
        <w:t>Study may refer to the same Population. The reference to another DDI class is done through a URN. DDI URNs are a string with a specific structure embedding an agency identifier, an Id, and a version.  A URN referencing the Population with an Id of “MyPopulation27B” with the agency managing that Id space having an agency identifier of “example.org” and a version of “1.0” would look like: “</w:t>
      </w:r>
      <w:r w:rsidR="0061593F" w:rsidRPr="0061593F">
        <w:t xml:space="preserve">URN:DDI:example.org: </w:t>
      </w:r>
      <w:r w:rsidR="0061593F">
        <w:t>MyPopulation27B</w:t>
      </w:r>
      <w:r w:rsidR="0061593F" w:rsidRPr="0061593F">
        <w:t>:1.0</w:t>
      </w:r>
      <w:r w:rsidR="0061593F">
        <w:t>”</w:t>
      </w:r>
    </w:p>
    <w:p w:rsidR="0042159B" w:rsidRDefault="0042159B">
      <w:r>
        <w:t>The XML representation for the examples above is:</w:t>
      </w:r>
    </w:p>
    <w:p w:rsidR="0042159B" w:rsidRDefault="001E5C22">
      <w:r>
        <w:rPr>
          <w:rFonts w:ascii="Times New Roman" w:hAnsi="Times New Roman" w:cs="Times New Roman"/>
          <w:color w:val="8B26C9"/>
          <w:sz w:val="24"/>
          <w:szCs w:val="24"/>
        </w:rPr>
        <w:t>&lt;?xml version="1.0" encoding="UTF-8"?&gt;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96"/>
          <w:sz w:val="24"/>
          <w:szCs w:val="24"/>
        </w:rPr>
        <w:t>&lt;DDI</w:t>
      </w:r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xmlns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"urn:ddi.org:4"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F5844C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99CC"/>
          <w:sz w:val="24"/>
          <w:szCs w:val="24"/>
        </w:rPr>
        <w:t>xmlns:xsi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"http://www.w3.org/2001/XMLSchema-instance"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F5844C"/>
          <w:sz w:val="24"/>
          <w:szCs w:val="24"/>
        </w:rPr>
        <w:t xml:space="preserve">    xsi:schemaLocation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"file:/C:/schemas/DDI4/Build-2017-05-26/xsd/SimpleCodebookView_4-DR0.2.xsd"</w:t>
      </w:r>
      <w:r>
        <w:rPr>
          <w:rFonts w:ascii="Times New Roman" w:hAnsi="Times New Roman" w:cs="Times New Roman"/>
          <w:color w:val="F5844C"/>
          <w:sz w:val="24"/>
          <w:szCs w:val="24"/>
        </w:rPr>
        <w:t xml:space="preserve"> type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SimpleCodebookView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DocumentInformation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DocumentInformation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&lt;Study&gt;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VersionResponsibility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A.Version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VersionResponsibility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&lt;Overview&gt;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isPlainText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"true"</w:t>
      </w:r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xml:lang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-US"</w:t>
      </w:r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This is an overview for an example in the DDI Documentation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&lt;/Overview&gt;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HasPopulation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"Population"</w:t>
      </w:r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URN:DDI:example.org:MyPopulation27B:1.0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HasPopulation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MyStudy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1.0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&lt;/Study&gt;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&lt;Population&gt;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r>
        <w:rPr>
          <w:rFonts w:ascii="Times New Roman" w:hAnsi="Times New Roman" w:cs="Times New Roman"/>
          <w:color w:val="000000"/>
          <w:sz w:val="24"/>
          <w:szCs w:val="24"/>
        </w:rPr>
        <w:t>MyPopulation27B</w:t>
      </w:r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1.0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DescriptiveText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Persons over 65 years of age. A population referenced by the example study and possibly others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DescriptiveText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&lt;/Population&gt;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96"/>
          <w:sz w:val="24"/>
          <w:szCs w:val="24"/>
        </w:rPr>
        <w:t>&lt;/DDI&gt;</w:t>
      </w:r>
      <w:bookmarkStart w:id="0" w:name="_GoBack"/>
      <w:bookmarkEnd w:id="0"/>
    </w:p>
    <w:p w:rsidR="0042159B" w:rsidRDefault="0042159B"/>
    <w:p w:rsidR="001077A0" w:rsidRDefault="001077A0"/>
    <w:p w:rsidR="001077A0" w:rsidRPr="00614EEE" w:rsidRDefault="001077A0"/>
    <w:p w:rsidR="00614EEE" w:rsidRDefault="00614EEE"/>
    <w:sectPr w:rsidR="0061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EE"/>
    <w:rsid w:val="001077A0"/>
    <w:rsid w:val="001E5C22"/>
    <w:rsid w:val="0042159B"/>
    <w:rsid w:val="00614EEE"/>
    <w:rsid w:val="0061593F"/>
    <w:rsid w:val="007D5BCC"/>
    <w:rsid w:val="008853AC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0B248-6833-4FBC-BAF2-D6A907DE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E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4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Hoyle, Larry</dc:creator>
  <cp:keywords/>
  <dc:description/>
  <cp:lastModifiedBy>Hoyle, Larry</cp:lastModifiedBy>
  <cp:revision>4</cp:revision>
  <cp:lastPrinted>2017-05-29T20:26:00Z</cp:lastPrinted>
  <dcterms:created xsi:type="dcterms:W3CDTF">2017-05-29T19:39:00Z</dcterms:created>
  <dcterms:modified xsi:type="dcterms:W3CDTF">2017-05-29T20:35:00Z</dcterms:modified>
</cp:coreProperties>
</file>