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6162" w:rsidRDefault="00716DB8">
      <w:pPr>
        <w:pStyle w:val="Heading1"/>
        <w:keepNext w:val="0"/>
        <w:keepLines w:val="0"/>
        <w:spacing w:before="480"/>
        <w:rPr>
          <w:b/>
          <w:sz w:val="46"/>
          <w:szCs w:val="46"/>
        </w:rPr>
      </w:pPr>
      <w:bookmarkStart w:id="0" w:name="_gjdgxs" w:colFirst="0" w:colLast="0"/>
      <w:bookmarkEnd w:id="0"/>
      <w:r>
        <w:rPr>
          <w:b/>
          <w:sz w:val="46"/>
          <w:szCs w:val="46"/>
        </w:rPr>
        <w:t>DDI Training Working Group</w:t>
      </w:r>
    </w:p>
    <w:p w14:paraId="00000002" w14:textId="77777777" w:rsidR="00B46162" w:rsidRDefault="00716DB8">
      <w:pPr>
        <w:spacing w:before="240" w:after="240"/>
        <w:rPr>
          <w:b/>
        </w:rPr>
      </w:pPr>
      <w:r>
        <w:rPr>
          <w:b/>
        </w:rPr>
        <w:t>Tuesday June 1, 2021</w:t>
      </w:r>
    </w:p>
    <w:p w14:paraId="00000003" w14:textId="77777777" w:rsidR="00B46162" w:rsidRDefault="00716DB8">
      <w:pPr>
        <w:spacing w:before="240" w:after="240"/>
      </w:pPr>
      <w:r>
        <w:t>9-10.30 am (EST), 2 pm (BST), 3 pm (CET), 4 pm (CAT/EET)</w:t>
      </w:r>
    </w:p>
    <w:p w14:paraId="00000004" w14:textId="77777777" w:rsidR="00B46162" w:rsidRDefault="00716DB8">
      <w:pPr>
        <w:spacing w:before="240" w:after="240"/>
        <w:rPr>
          <w:color w:val="1155CC"/>
          <w:u w:val="single"/>
        </w:rPr>
      </w:pPr>
      <w:r>
        <w:t xml:space="preserve">Zoom-Meeting: </w:t>
      </w:r>
      <w:hyperlink r:id="rId5">
        <w:r>
          <w:rPr>
            <w:color w:val="1155CC"/>
            <w:u w:val="single"/>
          </w:rPr>
          <w:t>https://zoom.us/j/84563811637?pwd=QmNCNFY3YVhrRS8yb1NXZ3E5UkJNZz09</w:t>
        </w:r>
      </w:hyperlink>
      <w:r>
        <w:t xml:space="preserve"> </w:t>
      </w:r>
    </w:p>
    <w:p w14:paraId="00000005" w14:textId="77777777" w:rsidR="00B46162" w:rsidRDefault="00716DB8">
      <w:pPr>
        <w:spacing w:before="240" w:after="240"/>
      </w:pPr>
      <w:r>
        <w:t xml:space="preserve">Group email alias: </w:t>
      </w:r>
      <w:hyperlink r:id="rId6">
        <w:r>
          <w:rPr>
            <w:color w:val="1155CC"/>
            <w:u w:val="single"/>
          </w:rPr>
          <w:t>ddi-training-group@lists</w:t>
        </w:r>
        <w:r>
          <w:rPr>
            <w:color w:val="1155CC"/>
            <w:u w:val="single"/>
          </w:rPr>
          <w:t>.gesis.org</w:t>
        </w:r>
      </w:hyperlink>
      <w:r>
        <w:t xml:space="preserve"> </w:t>
      </w:r>
    </w:p>
    <w:p w14:paraId="00000006" w14:textId="77777777" w:rsidR="00B46162" w:rsidRDefault="00716DB8">
      <w:pPr>
        <w:spacing w:before="240" w:after="240"/>
        <w:rPr>
          <w:i/>
        </w:rPr>
      </w:pPr>
      <w:r>
        <w:t>Group information and documents in</w:t>
      </w:r>
      <w:hyperlink r:id="rId7">
        <w:r>
          <w:t xml:space="preserve"> </w:t>
        </w:r>
      </w:hyperlink>
      <w:hyperlink r:id="rId8">
        <w:r>
          <w:rPr>
            <w:color w:val="1155CC"/>
            <w:u w:val="single"/>
          </w:rPr>
          <w:t>Confluenc</w:t>
        </w:r>
        <w:r>
          <w:rPr>
            <w:color w:val="1155CC"/>
            <w:u w:val="single"/>
          </w:rPr>
          <w:t>e</w:t>
        </w:r>
      </w:hyperlink>
    </w:p>
    <w:p w14:paraId="00000007" w14:textId="77777777" w:rsidR="00B46162" w:rsidRDefault="00716DB8">
      <w:pPr>
        <w:spacing w:before="240" w:after="240"/>
        <w:rPr>
          <w:color w:val="1155CC"/>
          <w:u w:val="single"/>
        </w:rPr>
      </w:pPr>
      <w:r>
        <w:t>Group information and documents in</w:t>
      </w:r>
      <w:hyperlink r:id="rId9">
        <w:r>
          <w:t xml:space="preserve"> </w:t>
        </w:r>
      </w:hyperlink>
      <w:hyperlink r:id="rId10">
        <w:r>
          <w:rPr>
            <w:color w:val="1155CC"/>
            <w:u w:val="single"/>
          </w:rPr>
          <w:t>Google</w:t>
        </w:r>
      </w:hyperlink>
    </w:p>
    <w:p w14:paraId="00000008" w14:textId="77777777" w:rsidR="00B46162" w:rsidRDefault="00716DB8">
      <w:pPr>
        <w:spacing w:before="240" w:after="240"/>
      </w:pPr>
      <w:r>
        <w:t xml:space="preserve">DDI Training Material: </w:t>
      </w:r>
      <w:hyperlink r:id="rId11">
        <w:r>
          <w:rPr>
            <w:color w:val="1155CC"/>
            <w:u w:val="single"/>
          </w:rPr>
          <w:t>https://zenodo.org/communities/ddi_training_material/</w:t>
        </w:r>
      </w:hyperlink>
      <w:r>
        <w:t xml:space="preserve"> </w:t>
      </w:r>
    </w:p>
    <w:p w14:paraId="00000009" w14:textId="77777777" w:rsidR="00B46162" w:rsidRDefault="00716DB8">
      <w:pPr>
        <w:spacing w:before="240" w:after="240"/>
        <w:rPr>
          <w:b/>
          <w:i/>
        </w:rPr>
      </w:pPr>
      <w:r>
        <w:rPr>
          <w:b/>
          <w:i/>
        </w:rPr>
        <w:t>*Please ‘bold’ your name if you are here!</w:t>
      </w:r>
    </w:p>
    <w:p w14:paraId="0000000A" w14:textId="77777777" w:rsidR="00B46162" w:rsidRDefault="00716DB8">
      <w:pPr>
        <w:spacing w:before="240" w:after="240"/>
        <w:rPr>
          <w:b/>
        </w:rPr>
      </w:pPr>
      <w:r>
        <w:rPr>
          <w:b/>
        </w:rPr>
        <w:t>Present: Anja Perry (GESIS), Jane Fry (Carleton U)</w:t>
      </w:r>
      <w:r>
        <w:t xml:space="preserve">, </w:t>
      </w:r>
      <w:r>
        <w:rPr>
          <w:b/>
        </w:rPr>
        <w:t>Alina Danciu (Sciences Po)</w:t>
      </w:r>
      <w:r>
        <w:t xml:space="preserve">, </w:t>
      </w:r>
      <w:r>
        <w:rPr>
          <w:b/>
        </w:rPr>
        <w:t>Adrian Dusa</w:t>
      </w:r>
      <w:r>
        <w:rPr>
          <w:b/>
        </w:rPr>
        <w:t xml:space="preserve"> (RODA)</w:t>
      </w:r>
      <w:r>
        <w:t xml:space="preserve">, </w:t>
      </w:r>
      <w:r>
        <w:rPr>
          <w:b/>
        </w:rPr>
        <w:t>Dan Gillman (US Bureau of Labor Statistics)</w:t>
      </w:r>
      <w:r>
        <w:t xml:space="preserve">,  </w:t>
      </w:r>
      <w:r>
        <w:rPr>
          <w:b/>
        </w:rPr>
        <w:t>Arofan Gregory (Consultant), Jared Lyle (DDI Director)</w:t>
      </w:r>
      <w:r>
        <w:t xml:space="preserve">, </w:t>
      </w:r>
      <w:r>
        <w:rPr>
          <w:b/>
        </w:rPr>
        <w:t>Hayley Mills (CLOSER)- apologies for joining late</w:t>
      </w:r>
      <w:r>
        <w:t xml:space="preserve">, </w:t>
      </w:r>
      <w:r>
        <w:rPr>
          <w:b/>
        </w:rPr>
        <w:t>Laura MOLLOY (FAIRsFAIR, CODATA)</w:t>
      </w:r>
      <w:r>
        <w:t xml:space="preserve">, </w:t>
      </w:r>
      <w:r>
        <w:rPr>
          <w:b/>
        </w:rPr>
        <w:t>Hilde Orten (NSD)</w:t>
      </w:r>
      <w:r>
        <w:t xml:space="preserve">, </w:t>
      </w:r>
      <w:r>
        <w:rPr>
          <w:b/>
        </w:rPr>
        <w:t xml:space="preserve">Marta Limmert (Statistics Estonia) </w:t>
      </w:r>
    </w:p>
    <w:p w14:paraId="0000000B" w14:textId="77777777" w:rsidR="00B46162" w:rsidRDefault="00716DB8">
      <w:pPr>
        <w:spacing w:before="240" w:after="240"/>
      </w:pPr>
      <w:r>
        <w:t>Regre</w:t>
      </w:r>
      <w:r>
        <w:t>ts: Kaia Kulla (Statistics Estonia), Kathryn Lavender (NACDA - ICPSR), Lucie MARIE (Sciences Po)</w:t>
      </w:r>
    </w:p>
    <w:p w14:paraId="0000000C" w14:textId="77777777" w:rsidR="00B46162" w:rsidRDefault="00716DB8">
      <w:pPr>
        <w:spacing w:before="240" w:after="240"/>
      </w:pPr>
      <w:r>
        <w:t>Other: Florio Arguillas (Cornell U), Chifundo Kanjala (London School of Hygiene &amp; Tropical Medicine),</w:t>
      </w:r>
      <w:r>
        <w:rPr>
          <w:b/>
        </w:rPr>
        <w:t xml:space="preserve"> </w:t>
      </w:r>
      <w:r>
        <w:t xml:space="preserve">Alexandre Mairot (Stethos France - Exastat), Knut Wenzig </w:t>
      </w:r>
      <w:r>
        <w:t>(German Institute for Economic Research)</w:t>
      </w:r>
    </w:p>
    <w:p w14:paraId="0000000D" w14:textId="77777777" w:rsidR="00B46162" w:rsidRDefault="00716DB8">
      <w:pPr>
        <w:spacing w:before="240" w:after="240"/>
      </w:pPr>
      <w:r>
        <w:rPr>
          <w:b/>
        </w:rPr>
        <w:t>Chair</w:t>
      </w:r>
      <w:r>
        <w:t>: Jane Fry;</w:t>
      </w:r>
      <w:r>
        <w:rPr>
          <w:b/>
        </w:rPr>
        <w:t xml:space="preserve"> Note taker</w:t>
      </w:r>
      <w:r>
        <w:t xml:space="preserve"> - Arofan</w:t>
      </w:r>
    </w:p>
    <w:p w14:paraId="0000000E" w14:textId="77777777" w:rsidR="00B46162" w:rsidRDefault="00716DB8">
      <w:pPr>
        <w:spacing w:before="240" w:after="240"/>
      </w:pPr>
      <w:r>
        <w:rPr>
          <w:b/>
        </w:rPr>
        <w:t>Agenda/</w:t>
      </w:r>
      <w:r>
        <w:t>Notes:</w:t>
      </w:r>
    </w:p>
    <w:p w14:paraId="0000000F" w14:textId="77777777" w:rsidR="00B46162" w:rsidRDefault="00716DB8">
      <w:r>
        <w:rPr>
          <w:b/>
        </w:rPr>
        <w:t>1.</w:t>
      </w:r>
      <w:r>
        <w:rPr>
          <w:b/>
        </w:rPr>
        <w:tab/>
        <w:t>Previous Meeting notes</w:t>
      </w:r>
      <w:r>
        <w:t xml:space="preserve"> - </w:t>
      </w:r>
      <w:hyperlink r:id="rId12" w:anchor="heading=h.gjdgxs">
        <w:r>
          <w:rPr>
            <w:color w:val="1155CC"/>
            <w:u w:val="single"/>
          </w:rPr>
          <w:t>May 4, 2021</w:t>
        </w:r>
      </w:hyperlink>
    </w:p>
    <w:p w14:paraId="00000010" w14:textId="77777777" w:rsidR="00B46162" w:rsidRDefault="00716DB8">
      <w:pPr>
        <w:numPr>
          <w:ilvl w:val="0"/>
          <w:numId w:val="3"/>
        </w:numPr>
      </w:pPr>
      <w:r>
        <w:t>Accepted</w:t>
      </w:r>
    </w:p>
    <w:p w14:paraId="00000011" w14:textId="77777777" w:rsidR="00B46162" w:rsidRDefault="00B46162"/>
    <w:p w14:paraId="00000012" w14:textId="77777777" w:rsidR="00B46162" w:rsidRDefault="00716DB8">
      <w:pPr>
        <w:rPr>
          <w:b/>
        </w:rPr>
      </w:pPr>
      <w:r>
        <w:rPr>
          <w:b/>
        </w:rPr>
        <w:t>2.</w:t>
      </w:r>
      <w:r>
        <w:rPr>
          <w:b/>
        </w:rPr>
        <w:tab/>
        <w:t>Reports from the subgroups</w:t>
      </w:r>
    </w:p>
    <w:p w14:paraId="00000013" w14:textId="77777777" w:rsidR="00B46162" w:rsidRDefault="00B46162">
      <w:pPr>
        <w:rPr>
          <w:b/>
        </w:rPr>
      </w:pPr>
    </w:p>
    <w:p w14:paraId="00000014" w14:textId="77777777" w:rsidR="00B46162" w:rsidRDefault="00716DB8">
      <w:pPr>
        <w:ind w:firstLine="720"/>
      </w:pPr>
      <w:r>
        <w:rPr>
          <w:b/>
        </w:rPr>
        <w:t xml:space="preserve">2a. Slide Review group (Chair - Hayley/Dan) </w:t>
      </w:r>
    </w:p>
    <w:p w14:paraId="00000015" w14:textId="77777777" w:rsidR="00B46162" w:rsidRDefault="00716DB8">
      <w:pPr>
        <w:numPr>
          <w:ilvl w:val="0"/>
          <w:numId w:val="2"/>
        </w:numPr>
        <w:spacing w:line="240" w:lineRule="auto"/>
      </w:pPr>
      <w:r>
        <w:t xml:space="preserve">Comments received from Scientific </w:t>
      </w:r>
      <w:r>
        <w:t>Board:</w:t>
      </w:r>
    </w:p>
    <w:p w14:paraId="00000016" w14:textId="77777777" w:rsidR="00B46162" w:rsidRDefault="00716DB8">
      <w:pPr>
        <w:numPr>
          <w:ilvl w:val="1"/>
          <w:numId w:val="2"/>
        </w:numPr>
        <w:spacing w:line="240" w:lineRule="auto"/>
      </w:pPr>
      <w:r>
        <w:t>DDITL-02-01-0 slide 6: description of Codebook is limited in terms of its current use and historical use; we have shifted since older slide decks were created. see https://ddialliance.org/products/overview-of-current-products for descriptions of pro</w:t>
      </w:r>
      <w:r>
        <w:t>ducts in DDI Suite...we should be consistent in our description of these</w:t>
      </w:r>
    </w:p>
    <w:p w14:paraId="00000017" w14:textId="77777777" w:rsidR="00B46162" w:rsidRDefault="00716DB8">
      <w:pPr>
        <w:numPr>
          <w:ilvl w:val="1"/>
          <w:numId w:val="2"/>
        </w:numPr>
        <w:spacing w:line="240" w:lineRule="auto"/>
      </w:pPr>
      <w:r>
        <w:lastRenderedPageBreak/>
        <w:t>DDITL-04-01-0 slide 5: see statement on DDILT-02-01-0; slide 6: similar comment - consistency</w:t>
      </w:r>
    </w:p>
    <w:p w14:paraId="00000018" w14:textId="77777777" w:rsidR="00B46162" w:rsidRDefault="00716DB8">
      <w:pPr>
        <w:numPr>
          <w:ilvl w:val="1"/>
          <w:numId w:val="2"/>
        </w:numPr>
        <w:spacing w:line="240" w:lineRule="auto"/>
      </w:pPr>
      <w:r>
        <w:t>There seems to be general agreement that differences of describing things may be appropri</w:t>
      </w:r>
      <w:r>
        <w:t>ate for different purposes. So long as they are not in conflict, this is OK. Jared agreed, as did other members of the committee.</w:t>
      </w:r>
    </w:p>
    <w:p w14:paraId="00000019" w14:textId="77777777" w:rsidR="00B46162" w:rsidRDefault="00716DB8">
      <w:pPr>
        <w:numPr>
          <w:ilvl w:val="1"/>
          <w:numId w:val="2"/>
        </w:numPr>
        <w:spacing w:line="240" w:lineRule="auto"/>
      </w:pPr>
      <w:r>
        <w:t xml:space="preserve">We will be sticking with our wording. </w:t>
      </w:r>
      <w:r>
        <w:rPr>
          <w:b/>
          <w:strike/>
        </w:rPr>
        <w:t>ACTION</w:t>
      </w:r>
      <w:r>
        <w:rPr>
          <w:strike/>
        </w:rPr>
        <w:t>: Anja will reply to Wendy’s comment.</w:t>
      </w:r>
    </w:p>
    <w:p w14:paraId="0000001A" w14:textId="77777777" w:rsidR="00B46162" w:rsidRDefault="00716DB8">
      <w:pPr>
        <w:numPr>
          <w:ilvl w:val="0"/>
          <w:numId w:val="2"/>
        </w:numPr>
        <w:spacing w:line="240" w:lineRule="auto"/>
      </w:pPr>
      <w:r>
        <w:t>Met with Training Opportunities regarding the webinar decks, to outline the process for bringing the webinar slide decks into the Training Materials in future.</w:t>
      </w:r>
    </w:p>
    <w:p w14:paraId="0000001B" w14:textId="77777777" w:rsidR="00B46162" w:rsidRDefault="00716DB8">
      <w:pPr>
        <w:numPr>
          <w:ilvl w:val="1"/>
          <w:numId w:val="2"/>
        </w:numPr>
        <w:spacing w:line="240" w:lineRule="auto"/>
      </w:pPr>
      <w:r>
        <w:t xml:space="preserve">Recent work includes Intro to Metadata Slides, some others. Approach is a bit ad hoc, so we may </w:t>
      </w:r>
      <w:r>
        <w:t>want to outline priorities/road map for future work. SR group to put together a presentation of what work is upcoming. Original organization was to work on existing decks. Groups have now merged. Now we are shifting focus somewhat. Need to focus on pedagog</w:t>
      </w:r>
      <w:r>
        <w:t>ic goals and future road map.</w:t>
      </w:r>
    </w:p>
    <w:p w14:paraId="0000001C" w14:textId="77777777" w:rsidR="00B46162" w:rsidRDefault="00716DB8">
      <w:pPr>
        <w:numPr>
          <w:ilvl w:val="0"/>
          <w:numId w:val="2"/>
        </w:numPr>
        <w:spacing w:line="240" w:lineRule="auto"/>
      </w:pPr>
      <w:r>
        <w:t xml:space="preserve">Reviewing other slide decks that are already in existence. </w:t>
      </w:r>
    </w:p>
    <w:p w14:paraId="0000001D" w14:textId="77777777" w:rsidR="00B46162" w:rsidRDefault="00716DB8">
      <w:pPr>
        <w:numPr>
          <w:ilvl w:val="0"/>
          <w:numId w:val="2"/>
        </w:numPr>
        <w:spacing w:line="240" w:lineRule="auto"/>
      </w:pPr>
      <w:r>
        <w:rPr>
          <w:b/>
          <w:strike/>
        </w:rPr>
        <w:t>ACTION:</w:t>
      </w:r>
      <w:r>
        <w:rPr>
          <w:strike/>
        </w:rPr>
        <w:t xml:space="preserve"> Jane will contact Hayley to determine if a “summary/where we’re at” can be put together,</w:t>
      </w:r>
      <w:r>
        <w:t xml:space="preserve"> and then this can be discussed with the whole group</w:t>
      </w:r>
    </w:p>
    <w:p w14:paraId="0000001E" w14:textId="77777777" w:rsidR="00B46162" w:rsidRDefault="00716DB8">
      <w:pPr>
        <w:numPr>
          <w:ilvl w:val="0"/>
          <w:numId w:val="2"/>
        </w:numPr>
        <w:spacing w:line="240" w:lineRule="auto"/>
      </w:pPr>
      <w:r>
        <w:t xml:space="preserve">Anja remembers a </w:t>
      </w:r>
      <w:r>
        <w:t xml:space="preserve">summary being discussed at Dagstuhl. We had a discussion of target groups at the original Dagstuhl workshop. Could we go back to that. </w:t>
      </w:r>
      <w:r>
        <w:rPr>
          <w:b/>
          <w:strike/>
        </w:rPr>
        <w:t>ACTION:</w:t>
      </w:r>
      <w:r>
        <w:rPr>
          <w:strike/>
        </w:rPr>
        <w:t xml:space="preserve"> Arofan will look to see if this summary can be found. </w:t>
      </w:r>
    </w:p>
    <w:p w14:paraId="0000001F" w14:textId="77777777" w:rsidR="00B46162" w:rsidRDefault="00716DB8">
      <w:pPr>
        <w:numPr>
          <w:ilvl w:val="0"/>
          <w:numId w:val="2"/>
        </w:numPr>
        <w:spacing w:line="240" w:lineRule="auto"/>
      </w:pPr>
      <w:r>
        <w:t>Put together a road map for discussion at our next mtg.</w:t>
      </w:r>
    </w:p>
    <w:p w14:paraId="00000020" w14:textId="77777777" w:rsidR="00B46162" w:rsidRDefault="00716DB8">
      <w:pPr>
        <w:numPr>
          <w:ilvl w:val="0"/>
          <w:numId w:val="2"/>
        </w:numPr>
        <w:spacing w:line="240" w:lineRule="auto"/>
      </w:pPr>
      <w:r>
        <w:t>Ha</w:t>
      </w:r>
      <w:r>
        <w:t>ve to remember the exercises we want to put together.</w:t>
      </w:r>
    </w:p>
    <w:p w14:paraId="00000021" w14:textId="77777777" w:rsidR="00B46162" w:rsidRDefault="00716DB8">
      <w:pPr>
        <w:numPr>
          <w:ilvl w:val="0"/>
          <w:numId w:val="2"/>
        </w:numPr>
        <w:spacing w:line="240" w:lineRule="auto"/>
      </w:pPr>
      <w:r>
        <w:rPr>
          <w:b/>
        </w:rPr>
        <w:t>ACTION</w:t>
      </w:r>
      <w:r>
        <w:t>: Will have this to the whole group to review a week before our next meeting - June 28</w:t>
      </w:r>
    </w:p>
    <w:p w14:paraId="00000022" w14:textId="77777777" w:rsidR="00B46162" w:rsidRDefault="00B46162">
      <w:pPr>
        <w:spacing w:line="240" w:lineRule="auto"/>
        <w:ind w:left="720"/>
      </w:pPr>
    </w:p>
    <w:p w14:paraId="00000023" w14:textId="77777777" w:rsidR="00B46162" w:rsidRDefault="00716DB8">
      <w:pPr>
        <w:spacing w:before="240" w:after="240"/>
        <w:ind w:firstLine="720"/>
      </w:pPr>
      <w:r>
        <w:rPr>
          <w:b/>
        </w:rPr>
        <w:t>2b. Training Opportunities group (Chair - Hilde)</w:t>
      </w:r>
    </w:p>
    <w:p w14:paraId="00000024" w14:textId="77777777" w:rsidR="00B46162" w:rsidRDefault="00716DB8">
      <w:pPr>
        <w:numPr>
          <w:ilvl w:val="0"/>
          <w:numId w:val="4"/>
        </w:numPr>
      </w:pPr>
      <w:r>
        <w:t>Meeting every 2nd week</w:t>
      </w:r>
    </w:p>
    <w:p w14:paraId="00000025" w14:textId="77777777" w:rsidR="00B46162" w:rsidRDefault="00716DB8">
      <w:pPr>
        <w:numPr>
          <w:ilvl w:val="1"/>
          <w:numId w:val="4"/>
        </w:numPr>
      </w:pPr>
      <w:r>
        <w:t>more people taking part - encouragin</w:t>
      </w:r>
      <w:r>
        <w:t>g for the ones who have been working on things for a while</w:t>
      </w:r>
    </w:p>
    <w:p w14:paraId="00000026" w14:textId="77777777" w:rsidR="00B46162" w:rsidRDefault="00716DB8">
      <w:pPr>
        <w:numPr>
          <w:ilvl w:val="0"/>
          <w:numId w:val="4"/>
        </w:numPr>
      </w:pPr>
      <w:r>
        <w:t>We have been doing sprints for the coming webinars. We have produced 4 decks. A second webinar is upcoming on June 18, 15:00 CET on FAIR. There will be two versions of the FAIR deck - a short (10-1</w:t>
      </w:r>
      <w:r>
        <w:t>5 minute one) and a longer (full workshop) form. The short deck is for coordination with Marketing.</w:t>
      </w:r>
    </w:p>
    <w:p w14:paraId="00000027" w14:textId="77777777" w:rsidR="00B46162" w:rsidRDefault="00716DB8">
      <w:pPr>
        <w:numPr>
          <w:ilvl w:val="0"/>
          <w:numId w:val="4"/>
        </w:numPr>
      </w:pPr>
      <w:r>
        <w:t xml:space="preserve">Suggestion of the group, sent to Anja, Jane and Jared : </w:t>
      </w:r>
    </w:p>
    <w:p w14:paraId="00000028" w14:textId="77777777" w:rsidR="00B46162" w:rsidRDefault="00716DB8">
      <w:pPr>
        <w:numPr>
          <w:ilvl w:val="1"/>
          <w:numId w:val="4"/>
        </w:numPr>
      </w:pPr>
      <w:r>
        <w:t>To have one sheet for each request (model created by Hilde).</w:t>
      </w:r>
    </w:p>
    <w:p w14:paraId="00000029" w14:textId="77777777" w:rsidR="00B46162" w:rsidRDefault="00716DB8">
      <w:pPr>
        <w:numPr>
          <w:ilvl w:val="1"/>
          <w:numId w:val="4"/>
        </w:numPr>
      </w:pPr>
      <w:r>
        <w:t>To have one row for each contact attem</w:t>
      </w:r>
      <w:r>
        <w:t>pt, with details and outcome. This is in line with the approach that is used to collect call record data.</w:t>
      </w:r>
    </w:p>
    <w:p w14:paraId="0000002A" w14:textId="77777777" w:rsidR="00B46162" w:rsidRDefault="00716DB8">
      <w:pPr>
        <w:numPr>
          <w:ilvl w:val="1"/>
          <w:numId w:val="4"/>
        </w:numPr>
      </w:pPr>
      <w:r>
        <w:t>As an identifier, we propose the use of the SID number of the request (second column in the automated spreadsheet).</w:t>
      </w:r>
    </w:p>
    <w:p w14:paraId="0000002B" w14:textId="77777777" w:rsidR="00B46162" w:rsidRDefault="00716DB8">
      <w:pPr>
        <w:numPr>
          <w:ilvl w:val="1"/>
          <w:numId w:val="4"/>
        </w:numPr>
      </w:pPr>
      <w:r>
        <w:t>In this way, we respect the GDPR a</w:t>
      </w:r>
      <w:r>
        <w:t xml:space="preserve">nd we collect all the information we need to justify our activity. </w:t>
      </w:r>
    </w:p>
    <w:p w14:paraId="0000002C" w14:textId="77777777" w:rsidR="00B46162" w:rsidRDefault="00716DB8">
      <w:pPr>
        <w:numPr>
          <w:ilvl w:val="1"/>
          <w:numId w:val="4"/>
        </w:numPr>
      </w:pPr>
      <w:r>
        <w:rPr>
          <w:b/>
        </w:rPr>
        <w:t>ACTION Alina</w:t>
      </w:r>
      <w:r>
        <w:t xml:space="preserve"> : </w:t>
      </w:r>
      <w:r>
        <w:rPr>
          <w:color w:val="222222"/>
          <w:highlight w:val="white"/>
        </w:rPr>
        <w:t>have these instructions written down somewhere for everyone to follow (Google drive, Confluence ?)</w:t>
      </w:r>
    </w:p>
    <w:p w14:paraId="0000002D" w14:textId="77777777" w:rsidR="00B46162" w:rsidRDefault="00716DB8">
      <w:pPr>
        <w:numPr>
          <w:ilvl w:val="1"/>
          <w:numId w:val="4"/>
        </w:numPr>
        <w:rPr>
          <w:color w:val="222222"/>
          <w:highlight w:val="white"/>
        </w:rPr>
      </w:pPr>
      <w:r>
        <w:rPr>
          <w:color w:val="222222"/>
          <w:highlight w:val="white"/>
        </w:rPr>
        <w:t xml:space="preserve">Also, present the spreadsheet in the July meeting. </w:t>
      </w:r>
    </w:p>
    <w:p w14:paraId="0000002E" w14:textId="77777777" w:rsidR="00B46162" w:rsidRDefault="00716DB8">
      <w:pPr>
        <w:numPr>
          <w:ilvl w:val="0"/>
          <w:numId w:val="6"/>
        </w:numPr>
        <w:rPr>
          <w:color w:val="222222"/>
          <w:highlight w:val="white"/>
        </w:rPr>
      </w:pPr>
      <w:r>
        <w:rPr>
          <w:color w:val="222222"/>
          <w:highlight w:val="white"/>
        </w:rPr>
        <w:t xml:space="preserve">Anja: Can we use the term "webinar"? It is copyrighted and GESIS is not allowed to use it. Is this an issue for the Alliance? "Webinar" is trademarked in Germany, but we do not know who. We will pull together a brief description and forward the issue to </w:t>
      </w:r>
      <w:r>
        <w:rPr>
          <w:color w:val="222222"/>
          <w:highlight w:val="white"/>
        </w:rPr>
        <w:lastRenderedPageBreak/>
        <w:t>Ja</w:t>
      </w:r>
      <w:r>
        <w:rPr>
          <w:color w:val="222222"/>
          <w:highlight w:val="white"/>
        </w:rPr>
        <w:t>red. The DDI webinar series is using GoToWebinar, however, which may be the rights-holder.</w:t>
      </w:r>
    </w:p>
    <w:p w14:paraId="0000002F" w14:textId="77777777" w:rsidR="00B46162" w:rsidRDefault="00716DB8">
      <w:pPr>
        <w:numPr>
          <w:ilvl w:val="1"/>
          <w:numId w:val="6"/>
        </w:numPr>
        <w:rPr>
          <w:color w:val="222222"/>
          <w:highlight w:val="white"/>
        </w:rPr>
      </w:pPr>
      <w:r>
        <w:rPr>
          <w:b/>
          <w:strike/>
          <w:color w:val="222222"/>
          <w:highlight w:val="white"/>
        </w:rPr>
        <w:t>ACTION: Anja</w:t>
      </w:r>
      <w:r>
        <w:rPr>
          <w:color w:val="222222"/>
          <w:highlight w:val="white"/>
        </w:rPr>
        <w:t xml:space="preserve"> will put together a brief that we can give to Jared</w:t>
      </w:r>
    </w:p>
    <w:p w14:paraId="00000030" w14:textId="77777777" w:rsidR="00B46162" w:rsidRDefault="00716DB8">
      <w:pPr>
        <w:numPr>
          <w:ilvl w:val="2"/>
          <w:numId w:val="6"/>
        </w:numPr>
        <w:rPr>
          <w:color w:val="222222"/>
          <w:highlight w:val="white"/>
        </w:rPr>
      </w:pPr>
      <w:r>
        <w:rPr>
          <w:color w:val="222222"/>
          <w:highlight w:val="white"/>
        </w:rPr>
        <w:t>Update - no need for Anja to do this</w:t>
      </w:r>
    </w:p>
    <w:p w14:paraId="00000031" w14:textId="77777777" w:rsidR="00B46162" w:rsidRDefault="00716DB8">
      <w:pPr>
        <w:numPr>
          <w:ilvl w:val="2"/>
          <w:numId w:val="6"/>
        </w:numPr>
        <w:rPr>
          <w:color w:val="222222"/>
          <w:highlight w:val="white"/>
        </w:rPr>
      </w:pPr>
      <w:r>
        <w:rPr>
          <w:b/>
          <w:strike/>
          <w:color w:val="222222"/>
          <w:highlight w:val="white"/>
        </w:rPr>
        <w:t>ACTION: Dan</w:t>
      </w:r>
      <w:r>
        <w:rPr>
          <w:color w:val="222222"/>
          <w:highlight w:val="white"/>
        </w:rPr>
        <w:t xml:space="preserve"> will also look into it and pass the info on to Anja</w:t>
      </w:r>
    </w:p>
    <w:p w14:paraId="00000032" w14:textId="77777777" w:rsidR="00B46162" w:rsidRDefault="00716DB8">
      <w:pPr>
        <w:numPr>
          <w:ilvl w:val="2"/>
          <w:numId w:val="6"/>
        </w:numPr>
        <w:rPr>
          <w:color w:val="222222"/>
          <w:highlight w:val="white"/>
        </w:rPr>
      </w:pPr>
      <w:r>
        <w:rPr>
          <w:i/>
          <w:color w:val="222222"/>
          <w:highlight w:val="white"/>
        </w:rPr>
        <w:t>see notes after these mtg notes that Dan, Anja and Arofan have put together</w:t>
      </w:r>
      <w:r>
        <w:rPr>
          <w:color w:val="222222"/>
          <w:highlight w:val="white"/>
        </w:rPr>
        <w:t xml:space="preserve"> </w:t>
      </w:r>
    </w:p>
    <w:p w14:paraId="00000033" w14:textId="77777777" w:rsidR="00B46162" w:rsidRDefault="00716DB8">
      <w:pPr>
        <w:numPr>
          <w:ilvl w:val="0"/>
          <w:numId w:val="6"/>
        </w:numPr>
      </w:pPr>
      <w:r>
        <w:t xml:space="preserve">Update on requested training/consultations </w:t>
      </w:r>
    </w:p>
    <w:p w14:paraId="00000034" w14:textId="77777777" w:rsidR="00B46162" w:rsidRDefault="00716DB8">
      <w:pPr>
        <w:numPr>
          <w:ilvl w:val="1"/>
          <w:numId w:val="6"/>
        </w:numPr>
        <w:spacing w:after="240"/>
      </w:pPr>
      <w:r>
        <w:t>2 new training requests received - Amsterdam and Pew Research Centre</w:t>
      </w:r>
    </w:p>
    <w:p w14:paraId="00000035" w14:textId="77777777" w:rsidR="00B46162" w:rsidRDefault="00716DB8">
      <w:pPr>
        <w:spacing w:before="240" w:after="240"/>
        <w:ind w:firstLine="720"/>
        <w:rPr>
          <w:b/>
        </w:rPr>
      </w:pPr>
      <w:r>
        <w:rPr>
          <w:b/>
        </w:rPr>
        <w:t>2c. Webpage g</w:t>
      </w:r>
      <w:r>
        <w:rPr>
          <w:b/>
        </w:rPr>
        <w:t>roup (Chair - Marta)</w:t>
      </w:r>
    </w:p>
    <w:p w14:paraId="00000036" w14:textId="77777777" w:rsidR="00B46162" w:rsidRDefault="00716DB8">
      <w:pPr>
        <w:numPr>
          <w:ilvl w:val="0"/>
          <w:numId w:val="8"/>
        </w:numPr>
        <w:spacing w:before="240"/>
      </w:pPr>
      <w:hyperlink r:id="rId13">
        <w:r>
          <w:rPr>
            <w:color w:val="1155CC"/>
            <w:u w:val="single"/>
          </w:rPr>
          <w:t>Final draft of webpages</w:t>
        </w:r>
      </w:hyperlink>
      <w:r>
        <w:t>:</w:t>
      </w:r>
    </w:p>
    <w:p w14:paraId="00000037" w14:textId="77777777" w:rsidR="00B46162" w:rsidRDefault="00716DB8">
      <w:pPr>
        <w:numPr>
          <w:ilvl w:val="1"/>
          <w:numId w:val="8"/>
        </w:numPr>
      </w:pPr>
      <w:r>
        <w:rPr>
          <w:b/>
        </w:rPr>
        <w:t>ACTION ALL</w:t>
      </w:r>
      <w:r>
        <w:t xml:space="preserve"> - need feedback by today!</w:t>
      </w:r>
    </w:p>
    <w:p w14:paraId="00000038" w14:textId="77777777" w:rsidR="00B46162" w:rsidRDefault="00716DB8">
      <w:pPr>
        <w:numPr>
          <w:ilvl w:val="1"/>
          <w:numId w:val="8"/>
        </w:numPr>
      </w:pPr>
      <w:r>
        <w:t xml:space="preserve">we received feedback from this group and will make final changes to the webpages </w:t>
      </w:r>
      <w:r>
        <w:t>this week.</w:t>
      </w:r>
    </w:p>
    <w:p w14:paraId="00000039" w14:textId="77777777" w:rsidR="00B46162" w:rsidRDefault="00716DB8">
      <w:pPr>
        <w:numPr>
          <w:ilvl w:val="1"/>
          <w:numId w:val="8"/>
        </w:numPr>
      </w:pPr>
      <w:r>
        <w:t>then the pages will go to Jared for his approval and then on to Michael for implementation</w:t>
      </w:r>
    </w:p>
    <w:p w14:paraId="0000003A" w14:textId="77777777" w:rsidR="00B46162" w:rsidRDefault="00716DB8">
      <w:pPr>
        <w:numPr>
          <w:ilvl w:val="1"/>
          <w:numId w:val="8"/>
        </w:numPr>
      </w:pPr>
      <w:r>
        <w:t>are the new webpages app friendly?</w:t>
      </w:r>
    </w:p>
    <w:p w14:paraId="0000003B" w14:textId="77777777" w:rsidR="00B46162" w:rsidRDefault="00716DB8">
      <w:pPr>
        <w:numPr>
          <w:ilvl w:val="2"/>
          <w:numId w:val="8"/>
        </w:numPr>
      </w:pPr>
      <w:r>
        <w:t>Michael will be formatting it - we just provide the content</w:t>
      </w:r>
    </w:p>
    <w:p w14:paraId="0000003C" w14:textId="77777777" w:rsidR="00B46162" w:rsidRDefault="00716DB8">
      <w:pPr>
        <w:numPr>
          <w:ilvl w:val="0"/>
          <w:numId w:val="8"/>
        </w:numPr>
        <w:spacing w:after="240"/>
      </w:pPr>
      <w:r>
        <w:t>Other things to do - update ‘Events’ page</w:t>
      </w:r>
    </w:p>
    <w:p w14:paraId="0000003D" w14:textId="77777777" w:rsidR="00B46162" w:rsidRDefault="00716DB8">
      <w:pPr>
        <w:spacing w:before="240" w:after="240"/>
      </w:pPr>
      <w:r>
        <w:rPr>
          <w:b/>
        </w:rPr>
        <w:t>3.</w:t>
      </w:r>
      <w:r>
        <w:rPr>
          <w:b/>
        </w:rPr>
        <w:tab/>
        <w:t>Update from th</w:t>
      </w:r>
      <w:r>
        <w:rPr>
          <w:b/>
        </w:rPr>
        <w:t>e sprints (Arofan/Hilde)</w:t>
      </w:r>
    </w:p>
    <w:p w14:paraId="0000003E" w14:textId="77777777" w:rsidR="00B46162" w:rsidRDefault="00716DB8">
      <w:pPr>
        <w:numPr>
          <w:ilvl w:val="0"/>
          <w:numId w:val="5"/>
        </w:numPr>
        <w:spacing w:before="240"/>
      </w:pPr>
      <w:r>
        <w:t>Where is the information being kept?</w:t>
      </w:r>
    </w:p>
    <w:p w14:paraId="0000003F" w14:textId="77777777" w:rsidR="00B46162" w:rsidRDefault="00716DB8">
      <w:pPr>
        <w:numPr>
          <w:ilvl w:val="1"/>
          <w:numId w:val="5"/>
        </w:numPr>
      </w:pPr>
      <w:r>
        <w:t>put together a spreadsheet of the basic info on them</w:t>
      </w:r>
    </w:p>
    <w:p w14:paraId="00000040" w14:textId="77777777" w:rsidR="00B46162" w:rsidRDefault="00716DB8">
      <w:pPr>
        <w:numPr>
          <w:ilvl w:val="0"/>
          <w:numId w:val="5"/>
        </w:numPr>
        <w:spacing w:after="240"/>
      </w:pPr>
      <w:r>
        <w:rPr>
          <w:b/>
          <w:strike/>
        </w:rPr>
        <w:t>ACTION: Jane</w:t>
      </w:r>
      <w:r>
        <w:t xml:space="preserve"> to ask Jared if he is already keeping info on this and other presentations </w:t>
      </w:r>
    </w:p>
    <w:p w14:paraId="00000041" w14:textId="77777777" w:rsidR="00B46162" w:rsidRDefault="00716DB8">
      <w:pPr>
        <w:spacing w:before="240" w:after="240"/>
      </w:pPr>
      <w:r>
        <w:rPr>
          <w:b/>
        </w:rPr>
        <w:t>4.</w:t>
      </w:r>
      <w:r>
        <w:rPr>
          <w:b/>
        </w:rPr>
        <w:tab/>
        <w:t>Report from the Chairs</w:t>
      </w:r>
      <w:r>
        <w:t xml:space="preserve"> </w:t>
      </w:r>
    </w:p>
    <w:p w14:paraId="00000042" w14:textId="77777777" w:rsidR="00B46162" w:rsidRDefault="00716DB8">
      <w:pPr>
        <w:numPr>
          <w:ilvl w:val="0"/>
          <w:numId w:val="1"/>
        </w:numPr>
        <w:spacing w:before="240"/>
      </w:pPr>
      <w:r>
        <w:t>A budget request for FY20</w:t>
      </w:r>
      <w:r>
        <w:t>22 was submitted to Jared</w:t>
      </w:r>
    </w:p>
    <w:p w14:paraId="00000043" w14:textId="77777777" w:rsidR="00B46162" w:rsidRDefault="00716DB8">
      <w:pPr>
        <w:numPr>
          <w:ilvl w:val="1"/>
          <w:numId w:val="1"/>
        </w:numPr>
      </w:pPr>
      <w:r>
        <w:t>very short lead time! Small operating budget. Similar to requests for the years past, covering major points. Hoping to ask for more money in future, especially with the Dagstuhl materials completed.</w:t>
      </w:r>
    </w:p>
    <w:p w14:paraId="00000044" w14:textId="77777777" w:rsidR="00B46162" w:rsidRDefault="00716DB8">
      <w:pPr>
        <w:numPr>
          <w:ilvl w:val="1"/>
          <w:numId w:val="1"/>
        </w:numPr>
      </w:pPr>
      <w:r>
        <w:t xml:space="preserve">Check it out </w:t>
      </w:r>
      <w:hyperlink r:id="rId14">
        <w:r>
          <w:rPr>
            <w:color w:val="1155CC"/>
            <w:u w:val="single"/>
          </w:rPr>
          <w:t>here</w:t>
        </w:r>
      </w:hyperlink>
    </w:p>
    <w:p w14:paraId="00000045" w14:textId="77777777" w:rsidR="00B46162" w:rsidRDefault="00716DB8">
      <w:pPr>
        <w:numPr>
          <w:ilvl w:val="1"/>
          <w:numId w:val="1"/>
        </w:numPr>
      </w:pPr>
      <w:r>
        <w:t>Executive Board will be meeting next week to discuss it.</w:t>
      </w:r>
    </w:p>
    <w:p w14:paraId="00000046" w14:textId="77777777" w:rsidR="00B46162" w:rsidRDefault="00716DB8">
      <w:pPr>
        <w:numPr>
          <w:ilvl w:val="1"/>
          <w:numId w:val="1"/>
        </w:numPr>
      </w:pPr>
      <w:r>
        <w:t>Also includes a brief Annual Report - useful if anyone needs it for their work.</w:t>
      </w:r>
    </w:p>
    <w:p w14:paraId="00000047" w14:textId="77777777" w:rsidR="00B46162" w:rsidRDefault="00716DB8">
      <w:pPr>
        <w:numPr>
          <w:ilvl w:val="0"/>
          <w:numId w:val="1"/>
        </w:numPr>
      </w:pPr>
      <w:r>
        <w:t>Slides approved by the Scientific Board with minor cha</w:t>
      </w:r>
      <w:r>
        <w:t>nges about DDI-C (see above)</w:t>
      </w:r>
    </w:p>
    <w:p w14:paraId="00000048" w14:textId="77777777" w:rsidR="00B46162" w:rsidRDefault="00716DB8">
      <w:pPr>
        <w:numPr>
          <w:ilvl w:val="1"/>
          <w:numId w:val="1"/>
        </w:numPr>
      </w:pPr>
      <w:r>
        <w:t xml:space="preserve">Thanks to everyone who contributed (from chairs). Next step will be engagement with Website group to provide links to Zenodo: there is a "based on the Training Materials" section in Zenodo. We will need to include this somehow </w:t>
      </w:r>
      <w:r>
        <w:t>on the website, too, but also upload stuff on an on-going basis from webinars and elsewhere.</w:t>
      </w:r>
    </w:p>
    <w:p w14:paraId="00000049" w14:textId="77777777" w:rsidR="00B46162" w:rsidRDefault="00716DB8">
      <w:pPr>
        <w:numPr>
          <w:ilvl w:val="1"/>
          <w:numId w:val="1"/>
        </w:numPr>
      </w:pPr>
      <w:r>
        <w:t>Barry is very supportive, and excited to have more input for Marketing coming from this group.</w:t>
      </w:r>
    </w:p>
    <w:p w14:paraId="0000004A" w14:textId="77777777" w:rsidR="00B46162" w:rsidRDefault="00716DB8">
      <w:pPr>
        <w:numPr>
          <w:ilvl w:val="1"/>
          <w:numId w:val="1"/>
        </w:numPr>
      </w:pPr>
      <w:r>
        <w:rPr>
          <w:b/>
        </w:rPr>
        <w:t>ACTION</w:t>
      </w:r>
      <w:r>
        <w:t>: next step - Anja will do the publishing in Zenodo</w:t>
      </w:r>
    </w:p>
    <w:p w14:paraId="0000004B" w14:textId="77777777" w:rsidR="00B46162" w:rsidRDefault="00716DB8">
      <w:pPr>
        <w:numPr>
          <w:ilvl w:val="1"/>
          <w:numId w:val="1"/>
        </w:numPr>
      </w:pPr>
      <w:r>
        <w:rPr>
          <w:b/>
        </w:rPr>
        <w:t>ACTION:</w:t>
      </w:r>
      <w:r>
        <w:t xml:space="preserve"> then Anja will contact the web group about putting the information on the DDI webpage</w:t>
      </w:r>
    </w:p>
    <w:p w14:paraId="0000004C" w14:textId="77777777" w:rsidR="00B46162" w:rsidRDefault="00716DB8">
      <w:pPr>
        <w:spacing w:before="240" w:after="240"/>
      </w:pPr>
      <w:r>
        <w:rPr>
          <w:b/>
        </w:rPr>
        <w:lastRenderedPageBreak/>
        <w:t xml:space="preserve">5.         Any other Business </w:t>
      </w:r>
    </w:p>
    <w:p w14:paraId="0000004D" w14:textId="77777777" w:rsidR="00B46162" w:rsidRDefault="00716DB8">
      <w:pPr>
        <w:numPr>
          <w:ilvl w:val="0"/>
          <w:numId w:val="9"/>
        </w:numPr>
        <w:spacing w:before="240"/>
      </w:pPr>
      <w:r>
        <w:t>Potential new people with expertise that can help out when needed</w:t>
      </w:r>
    </w:p>
    <w:p w14:paraId="0000004E" w14:textId="77777777" w:rsidR="00B46162" w:rsidRDefault="00716DB8">
      <w:pPr>
        <w:numPr>
          <w:ilvl w:val="1"/>
          <w:numId w:val="9"/>
        </w:numPr>
      </w:pPr>
      <w:r>
        <w:t>Note: this in</w:t>
      </w:r>
      <w:r>
        <w:t>fo is from the last meeting but with more explanation</w:t>
      </w:r>
    </w:p>
    <w:p w14:paraId="0000004F" w14:textId="77777777" w:rsidR="00B46162" w:rsidRDefault="00716DB8">
      <w:pPr>
        <w:numPr>
          <w:ilvl w:val="1"/>
          <w:numId w:val="9"/>
        </w:numPr>
      </w:pPr>
      <w:r>
        <w:t xml:space="preserve">Four people were recruited to participate in training events: </w:t>
      </w:r>
    </w:p>
    <w:p w14:paraId="00000050" w14:textId="77777777" w:rsidR="00B46162" w:rsidRDefault="00716DB8">
      <w:pPr>
        <w:numPr>
          <w:ilvl w:val="2"/>
          <w:numId w:val="9"/>
        </w:numPr>
      </w:pPr>
      <w:r>
        <w:t xml:space="preserve">by Hilde - Benjamin Beuster, Amber Leahey, Knut Wenzig, </w:t>
      </w:r>
    </w:p>
    <w:p w14:paraId="00000051" w14:textId="77777777" w:rsidR="00B46162" w:rsidRDefault="00716DB8">
      <w:pPr>
        <w:numPr>
          <w:ilvl w:val="2"/>
          <w:numId w:val="9"/>
        </w:numPr>
      </w:pPr>
      <w:r>
        <w:t>by Alina - Geneviève Michaud (Specialist of Dataverse - works with Alina)</w:t>
      </w:r>
    </w:p>
    <w:p w14:paraId="00000052" w14:textId="77777777" w:rsidR="00B46162" w:rsidRDefault="00716DB8">
      <w:pPr>
        <w:numPr>
          <w:ilvl w:val="2"/>
          <w:numId w:val="9"/>
        </w:numPr>
      </w:pPr>
      <w:r>
        <w:t>They won</w:t>
      </w:r>
      <w:r>
        <w:t>’t have time to come to meetings.</w:t>
      </w:r>
    </w:p>
    <w:p w14:paraId="00000053" w14:textId="77777777" w:rsidR="00B46162" w:rsidRDefault="00716DB8">
      <w:pPr>
        <w:numPr>
          <w:ilvl w:val="1"/>
          <w:numId w:val="9"/>
        </w:numPr>
      </w:pPr>
      <w:r>
        <w:t>These are go-to people on specific topics. The idea is that we might organize round-table events. Also, to help back up training requests. We need to formalize these lists. Jane suggests we might want to use Shelley to hol</w:t>
      </w:r>
      <w:r>
        <w:t xml:space="preserve">d and help coordinate lists. </w:t>
      </w:r>
      <w:r>
        <w:rPr>
          <w:b/>
        </w:rPr>
        <w:t>ACTION</w:t>
      </w:r>
      <w:r>
        <w:t>: Hilde says we can raise at the Friday meeting for Training Opportunities Grp.</w:t>
      </w:r>
    </w:p>
    <w:p w14:paraId="00000054" w14:textId="77777777" w:rsidR="00B46162" w:rsidRDefault="00716DB8">
      <w:pPr>
        <w:numPr>
          <w:ilvl w:val="0"/>
          <w:numId w:val="9"/>
        </w:numPr>
      </w:pPr>
      <w:r>
        <w:t>Using Social media to market our events</w:t>
      </w:r>
    </w:p>
    <w:p w14:paraId="00000055" w14:textId="77777777" w:rsidR="00B46162" w:rsidRDefault="00716DB8">
      <w:pPr>
        <w:numPr>
          <w:ilvl w:val="1"/>
          <w:numId w:val="9"/>
        </w:numPr>
      </w:pPr>
      <w:r>
        <w:t>Twitter - we should be using it to announce our webinars</w:t>
      </w:r>
    </w:p>
    <w:p w14:paraId="00000056" w14:textId="77777777" w:rsidR="00B46162" w:rsidRDefault="00716DB8">
      <w:pPr>
        <w:numPr>
          <w:ilvl w:val="2"/>
          <w:numId w:val="9"/>
        </w:numPr>
      </w:pPr>
      <w:r>
        <w:rPr>
          <w:b/>
          <w:strike/>
        </w:rPr>
        <w:t xml:space="preserve">ACTION: </w:t>
      </w:r>
      <w:r>
        <w:t>Jane to check with Barry about it. T</w:t>
      </w:r>
      <w:r>
        <w:t>his is something that Shelly could do.</w:t>
      </w:r>
    </w:p>
    <w:p w14:paraId="00000057" w14:textId="77777777" w:rsidR="00B46162" w:rsidRDefault="00716DB8">
      <w:pPr>
        <w:numPr>
          <w:ilvl w:val="3"/>
          <w:numId w:val="9"/>
        </w:numPr>
      </w:pPr>
      <w:r>
        <w:t>CODATA tweets out the info so Jane will check with Simon about this?</w:t>
      </w:r>
    </w:p>
    <w:p w14:paraId="00000058" w14:textId="77777777" w:rsidR="00B46162" w:rsidRDefault="00716DB8">
      <w:pPr>
        <w:numPr>
          <w:ilvl w:val="3"/>
          <w:numId w:val="9"/>
        </w:numPr>
      </w:pPr>
      <w:hyperlink r:id="rId15">
        <w:r>
          <w:rPr>
            <w:color w:val="1155CC"/>
            <w:u w:val="single"/>
          </w:rPr>
          <w:t>https://twitter.com/CODATANews</w:t>
        </w:r>
      </w:hyperlink>
      <w:r>
        <w:t xml:space="preserve"> </w:t>
      </w:r>
    </w:p>
    <w:p w14:paraId="00000059" w14:textId="77777777" w:rsidR="00B46162" w:rsidRDefault="00716DB8">
      <w:pPr>
        <w:numPr>
          <w:ilvl w:val="1"/>
          <w:numId w:val="9"/>
        </w:numPr>
      </w:pPr>
      <w:r>
        <w:t>LinkedIn</w:t>
      </w:r>
    </w:p>
    <w:p w14:paraId="0000005A" w14:textId="77777777" w:rsidR="00B46162" w:rsidRDefault="00716DB8">
      <w:pPr>
        <w:numPr>
          <w:ilvl w:val="2"/>
          <w:numId w:val="9"/>
        </w:numPr>
      </w:pPr>
      <w:r>
        <w:t>what about using this to market our webinars</w:t>
      </w:r>
    </w:p>
    <w:p w14:paraId="0000005B" w14:textId="77777777" w:rsidR="00B46162" w:rsidRDefault="00716DB8">
      <w:pPr>
        <w:numPr>
          <w:ilvl w:val="2"/>
          <w:numId w:val="9"/>
        </w:numPr>
      </w:pPr>
      <w:r>
        <w:rPr>
          <w:b/>
          <w:strike/>
        </w:rPr>
        <w:t>ACTION:</w:t>
      </w:r>
      <w:r>
        <w:rPr>
          <w:strike/>
        </w:rPr>
        <w:t xml:space="preserve"> </w:t>
      </w:r>
      <w:r>
        <w:t>Jane to check with Barry about it.</w:t>
      </w:r>
    </w:p>
    <w:p w14:paraId="0000005C" w14:textId="77777777" w:rsidR="00B46162" w:rsidRDefault="00716DB8">
      <w:pPr>
        <w:numPr>
          <w:ilvl w:val="1"/>
          <w:numId w:val="9"/>
        </w:numPr>
      </w:pPr>
      <w:r>
        <w:t>Promoting the slide decks once they are done</w:t>
      </w:r>
    </w:p>
    <w:p w14:paraId="0000005D" w14:textId="77777777" w:rsidR="00B46162" w:rsidRDefault="00716DB8">
      <w:pPr>
        <w:numPr>
          <w:ilvl w:val="2"/>
          <w:numId w:val="9"/>
        </w:numPr>
      </w:pPr>
      <w:r>
        <w:rPr>
          <w:b/>
          <w:strike/>
        </w:rPr>
        <w:t>ACTION:</w:t>
      </w:r>
      <w:r>
        <w:rPr>
          <w:strike/>
        </w:rPr>
        <w:t xml:space="preserve"> </w:t>
      </w:r>
      <w:r>
        <w:t>Jane will talk to Barry</w:t>
      </w:r>
    </w:p>
    <w:p w14:paraId="0000005E" w14:textId="77777777" w:rsidR="00B46162" w:rsidRDefault="00716DB8">
      <w:pPr>
        <w:numPr>
          <w:ilvl w:val="2"/>
          <w:numId w:val="9"/>
        </w:numPr>
      </w:pPr>
      <w:r>
        <w:t>Is he working with Simon at CODATA at all?</w:t>
      </w:r>
    </w:p>
    <w:p w14:paraId="0000005F" w14:textId="77777777" w:rsidR="00B46162" w:rsidRDefault="00716DB8">
      <w:pPr>
        <w:numPr>
          <w:ilvl w:val="0"/>
          <w:numId w:val="9"/>
        </w:numPr>
      </w:pPr>
      <w:r>
        <w:t>Jane just remembered that she was supposed to forward the login info to Shelly for this mtg a</w:t>
      </w:r>
      <w:r>
        <w:t>nd she forgot!</w:t>
      </w:r>
    </w:p>
    <w:p w14:paraId="00000060" w14:textId="77777777" w:rsidR="00B46162" w:rsidRDefault="00716DB8">
      <w:pPr>
        <w:numPr>
          <w:ilvl w:val="1"/>
          <w:numId w:val="9"/>
        </w:numPr>
        <w:spacing w:after="240"/>
      </w:pPr>
      <w:r>
        <w:rPr>
          <w:b/>
          <w:strike/>
        </w:rPr>
        <w:t>ACTION:</w:t>
      </w:r>
      <w:r>
        <w:t xml:space="preserve"> will do it for the next one.</w:t>
      </w:r>
    </w:p>
    <w:p w14:paraId="00000061" w14:textId="77777777" w:rsidR="00B46162" w:rsidRDefault="00B46162">
      <w:pPr>
        <w:spacing w:before="240" w:after="240"/>
        <w:ind w:left="720"/>
      </w:pPr>
    </w:p>
    <w:p w14:paraId="00000062" w14:textId="77777777" w:rsidR="00B46162" w:rsidRDefault="00716DB8">
      <w:pPr>
        <w:spacing w:before="240" w:after="240"/>
        <w:rPr>
          <w:b/>
        </w:rPr>
      </w:pPr>
      <w:r>
        <w:rPr>
          <w:b/>
        </w:rPr>
        <w:t>6.</w:t>
      </w:r>
      <w:r>
        <w:rPr>
          <w:b/>
        </w:rPr>
        <w:tab/>
        <w:t>Next meetings</w:t>
      </w:r>
    </w:p>
    <w:p w14:paraId="00000063" w14:textId="77777777" w:rsidR="00B46162" w:rsidRDefault="00716DB8">
      <w:pPr>
        <w:numPr>
          <w:ilvl w:val="0"/>
          <w:numId w:val="7"/>
        </w:numPr>
        <w:spacing w:before="240"/>
      </w:pPr>
      <w:r>
        <w:t>Tuesday, July 6, 2021</w:t>
      </w:r>
    </w:p>
    <w:p w14:paraId="00000064" w14:textId="77777777" w:rsidR="00B46162" w:rsidRDefault="00716DB8">
      <w:pPr>
        <w:numPr>
          <w:ilvl w:val="1"/>
          <w:numId w:val="7"/>
        </w:numPr>
      </w:pPr>
      <w:r>
        <w:t>Note taker will be Kaia Kulla</w:t>
      </w:r>
    </w:p>
    <w:p w14:paraId="00000065" w14:textId="77777777" w:rsidR="00B46162" w:rsidRDefault="00716DB8">
      <w:pPr>
        <w:numPr>
          <w:ilvl w:val="1"/>
          <w:numId w:val="7"/>
        </w:numPr>
      </w:pPr>
      <w:r>
        <w:t>9 am (EST), 2 pm (UTC), 3 pm (CET), 4 pm (CAT/EET)</w:t>
      </w:r>
    </w:p>
    <w:p w14:paraId="00000066" w14:textId="77777777" w:rsidR="00B46162" w:rsidRDefault="00716DB8">
      <w:pPr>
        <w:numPr>
          <w:ilvl w:val="1"/>
          <w:numId w:val="7"/>
        </w:numPr>
        <w:spacing w:after="240"/>
      </w:pPr>
      <w:r>
        <w:t>The usual Zoom details</w:t>
      </w:r>
    </w:p>
    <w:p w14:paraId="00000067" w14:textId="77777777" w:rsidR="00B46162" w:rsidRDefault="00716DB8">
      <w:pPr>
        <w:numPr>
          <w:ilvl w:val="0"/>
          <w:numId w:val="7"/>
        </w:numPr>
        <w:spacing w:after="240"/>
      </w:pPr>
      <w:r>
        <w:t>Tuesday Sept 7, 2021</w:t>
      </w:r>
    </w:p>
    <w:p w14:paraId="00000068" w14:textId="77777777" w:rsidR="00B46162" w:rsidRDefault="00716DB8">
      <w:pPr>
        <w:numPr>
          <w:ilvl w:val="0"/>
          <w:numId w:val="7"/>
        </w:numPr>
        <w:spacing w:after="240"/>
      </w:pPr>
      <w:r>
        <w:t>Note - there will be no August mtg</w:t>
      </w:r>
    </w:p>
    <w:p w14:paraId="00000069" w14:textId="77777777" w:rsidR="00B46162" w:rsidRDefault="00B46162"/>
    <w:p w14:paraId="0000006A" w14:textId="77777777" w:rsidR="00B46162" w:rsidRDefault="00716DB8">
      <w:r>
        <w:pict w14:anchorId="582CC3FD">
          <v:rect id="_x0000_i1025" style="width:0;height:1.5pt" o:hralign="center" o:hrstd="t" o:hr="t" fillcolor="#a0a0a0" stroked="f"/>
        </w:pict>
      </w:r>
    </w:p>
    <w:p w14:paraId="0000006B" w14:textId="77777777" w:rsidR="00B46162" w:rsidRDefault="00716DB8">
      <w:pPr>
        <w:rPr>
          <w:b/>
        </w:rPr>
      </w:pPr>
      <w:r>
        <w:rPr>
          <w:b/>
        </w:rPr>
        <w:t>I</w:t>
      </w:r>
      <w:r>
        <w:rPr>
          <w:b/>
        </w:rPr>
        <w:t>nformation about the term ‘Webinar’</w:t>
      </w:r>
    </w:p>
    <w:p w14:paraId="0000006C" w14:textId="77777777" w:rsidR="00B46162" w:rsidRDefault="00716DB8">
      <w:r>
        <w:t>……………………………..</w:t>
      </w:r>
    </w:p>
    <w:p w14:paraId="0000006D" w14:textId="77777777" w:rsidR="00B46162" w:rsidRDefault="00B46162"/>
    <w:p w14:paraId="0000006E" w14:textId="77777777" w:rsidR="00B46162" w:rsidRDefault="00716DB8">
      <w:pPr>
        <w:spacing w:after="240"/>
      </w:pPr>
      <w:r>
        <w:lastRenderedPageBreak/>
        <w:t>I did a little searching for whether “webinar” is a trademark. Here is a link to some history -</w:t>
      </w:r>
      <w:hyperlink r:id="rId16">
        <w:r>
          <w:t xml:space="preserve"> </w:t>
        </w:r>
      </w:hyperlink>
      <w:hyperlink r:id="rId17">
        <w:r>
          <w:rPr>
            <w:color w:val="0000FF"/>
            <w:u w:val="single"/>
          </w:rPr>
          <w:t>https://wsuccess.typepad.com/webinarblog/2007/01/legal_status_of.html</w:t>
        </w:r>
      </w:hyperlink>
      <w:r>
        <w:t>. It seems</w:t>
      </w:r>
      <w:r>
        <w:t xml:space="preserve"> the formatted word WEBinar was trademarked, but that requires the specific capitalization. It is similar to the trademark for METADATA in the 1990’s.</w:t>
      </w:r>
    </w:p>
    <w:p w14:paraId="0000006F" w14:textId="77777777" w:rsidR="00B46162" w:rsidRDefault="00716DB8">
      <w:pPr>
        <w:spacing w:before="240" w:after="240"/>
      </w:pPr>
      <w:r>
        <w:t>The word is a trademark in Germany (</w:t>
      </w:r>
      <w:hyperlink r:id="rId18">
        <w:r>
          <w:rPr>
            <w:color w:val="0000FF"/>
            <w:u w:val="single"/>
          </w:rPr>
          <w:t>https://register.dpma.de/DPMAregister/marke/register/303160438/DE</w:t>
        </w:r>
      </w:hyperlink>
      <w:r>
        <w:t>)</w:t>
      </w:r>
    </w:p>
    <w:p w14:paraId="00000070" w14:textId="77777777" w:rsidR="00B46162" w:rsidRDefault="00716DB8">
      <w:pPr>
        <w:spacing w:before="240" w:after="240"/>
      </w:pPr>
      <w:r>
        <w:t>It apparently is not in the US (</w:t>
      </w:r>
      <w:hyperlink r:id="rId19">
        <w:r>
          <w:rPr>
            <w:color w:val="0000FF"/>
            <w:u w:val="single"/>
          </w:rPr>
          <w:t>https://tmsearch.uspto.gov/bin/showfield?f=toc&amp;state=4806%3Aa4r7wu.1.1&amp;p_search=searchss&amp;p_L=50&amp;BackReference=&amp;p_plural=yes&amp;p_s_PARA1=&amp;p_tagrepl%7E%3A=PARA1%24LD&amp;expr=PARA1+AND+PARA2&amp;p_s_PARA</w:t>
        </w:r>
        <w:r>
          <w:rPr>
            <w:color w:val="0000FF"/>
            <w:u w:val="single"/>
          </w:rPr>
          <w:t>2=webinar&amp;p_tagrepl%7E%3A=PARA2%24COMB&amp;p_op_ALL=AND&amp;a_default=search&amp;a_search=Submit+Query&amp;a_search=Submit+Query</w:t>
        </w:r>
      </w:hyperlink>
      <w:r>
        <w:t>).</w:t>
      </w:r>
    </w:p>
    <w:p w14:paraId="00000071" w14:textId="77777777" w:rsidR="00B46162" w:rsidRDefault="00716DB8">
      <w:pPr>
        <w:spacing w:before="240" w:after="240"/>
      </w:pPr>
      <w:r>
        <w:t>So, it makes sense that your management at GESIS would be cautious about using the term.</w:t>
      </w:r>
    </w:p>
    <w:p w14:paraId="00000072" w14:textId="77777777" w:rsidR="00B46162" w:rsidRDefault="00716DB8">
      <w:pPr>
        <w:spacing w:before="240" w:after="240"/>
      </w:pPr>
      <w:r>
        <w:t>Yours,</w:t>
      </w:r>
    </w:p>
    <w:p w14:paraId="00000073" w14:textId="77777777" w:rsidR="00B46162" w:rsidRDefault="00716DB8">
      <w:pPr>
        <w:spacing w:before="240" w:after="240"/>
      </w:pPr>
      <w:r>
        <w:t>Dan</w:t>
      </w:r>
    </w:p>
    <w:p w14:paraId="00000074" w14:textId="77777777" w:rsidR="00B46162" w:rsidRDefault="00B46162">
      <w:pPr>
        <w:spacing w:before="240" w:after="240"/>
      </w:pPr>
    </w:p>
    <w:p w14:paraId="00000075" w14:textId="77777777" w:rsidR="00B46162" w:rsidRDefault="00716DB8">
      <w:pPr>
        <w:spacing w:before="240" w:after="240"/>
      </w:pPr>
      <w:r>
        <w:pict w14:anchorId="44450475">
          <v:rect id="_x0000_i1026" style="width:0;height:1.5pt" o:hralign="center" o:hrstd="t" o:hr="t" fillcolor="#a0a0a0" stroked="f"/>
        </w:pict>
      </w:r>
    </w:p>
    <w:p w14:paraId="00000076" w14:textId="77777777" w:rsidR="00B46162" w:rsidRDefault="00716DB8">
      <w:pPr>
        <w:spacing w:before="240" w:after="240"/>
      </w:pPr>
      <w:r>
        <w:t xml:space="preserve">Thank you for looking into that! It’s </w:t>
      </w:r>
      <w:r>
        <w:t>been a while that we received the email and now I remember that we checked that registry back then. We suspected that this guy from Kuala Lumpur just looked for places where he can register this term which is already widely used elsewhere. And then make mo</w:t>
      </w:r>
      <w:r>
        <w:t>ney by suing the people who are still using the term. There’s one university that did get sued and this is why were notified about this.</w:t>
      </w:r>
    </w:p>
    <w:p w14:paraId="00000077" w14:textId="77777777" w:rsidR="00B46162" w:rsidRDefault="00716DB8">
      <w:pPr>
        <w:spacing w:before="240" w:after="240"/>
      </w:pPr>
      <w:r>
        <w:t>I agree with you, it’s probably nothing to worry about in the US and sorry for bringing that up. I will not prepare any</w:t>
      </w:r>
      <w:r>
        <w:t>thing for Jared for now, unless you want me to.</w:t>
      </w:r>
    </w:p>
    <w:p w14:paraId="00000078" w14:textId="77777777" w:rsidR="00B46162" w:rsidRDefault="00716DB8">
      <w:pPr>
        <w:spacing w:before="240" w:after="240"/>
      </w:pPr>
      <w:r>
        <w:t>Again thank you! J And best wishes,</w:t>
      </w:r>
    </w:p>
    <w:p w14:paraId="00000079" w14:textId="77777777" w:rsidR="00B46162" w:rsidRDefault="00716DB8">
      <w:pPr>
        <w:spacing w:before="240" w:after="240"/>
      </w:pPr>
      <w:r>
        <w:t>Anja</w:t>
      </w:r>
    </w:p>
    <w:p w14:paraId="0000007A" w14:textId="77777777" w:rsidR="00B46162" w:rsidRDefault="00716DB8">
      <w:pPr>
        <w:spacing w:before="240" w:after="240"/>
      </w:pPr>
      <w:r>
        <w:pict w14:anchorId="04EC2EC3">
          <v:rect id="_x0000_i1027" style="width:0;height:1.5pt" o:hralign="center" o:hrstd="t" o:hr="t" fillcolor="#a0a0a0" stroked="f"/>
        </w:pict>
      </w:r>
    </w:p>
    <w:p w14:paraId="0000007B" w14:textId="77777777" w:rsidR="00B46162" w:rsidRDefault="00716DB8">
      <w:pPr>
        <w:spacing w:before="240"/>
      </w:pPr>
      <w:r>
        <w:t>I am happy this is a non-issue.</w:t>
      </w:r>
    </w:p>
    <w:p w14:paraId="0000007C" w14:textId="77777777" w:rsidR="00B46162" w:rsidRDefault="00716DB8">
      <w:pPr>
        <w:spacing w:before="240"/>
      </w:pPr>
      <w:r>
        <w:t xml:space="preserve">Just out of curiosity, I looked and the makers of GoToWebinar have one of their two main facilities in Karlsruhe. I bet they are the </w:t>
      </w:r>
      <w:r>
        <w:t>ones who filed the trademark!</w:t>
      </w:r>
    </w:p>
    <w:p w14:paraId="0000007D" w14:textId="77777777" w:rsidR="00B46162" w:rsidRDefault="00716DB8">
      <w:pPr>
        <w:spacing w:before="240"/>
      </w:pPr>
      <w:r>
        <w:t>Since CODATA is using their software, they should probably be safe under any circumstances.</w:t>
      </w:r>
    </w:p>
    <w:p w14:paraId="0000007E" w14:textId="77777777" w:rsidR="00B46162" w:rsidRDefault="00716DB8">
      <w:pPr>
        <w:spacing w:before="240"/>
      </w:pPr>
      <w:r>
        <w:t>Cheers,</w:t>
      </w:r>
    </w:p>
    <w:p w14:paraId="0000007F" w14:textId="77777777" w:rsidR="00B46162" w:rsidRDefault="00716DB8">
      <w:pPr>
        <w:spacing w:before="240"/>
      </w:pPr>
      <w:r>
        <w:lastRenderedPageBreak/>
        <w:t>Arofan</w:t>
      </w:r>
    </w:p>
    <w:p w14:paraId="00000080" w14:textId="77777777" w:rsidR="00B46162" w:rsidRDefault="00716DB8">
      <w:pPr>
        <w:spacing w:before="240"/>
      </w:pPr>
      <w:r>
        <w:pict w14:anchorId="16ACE260">
          <v:rect id="_x0000_i1028" style="width:0;height:1.5pt" o:hralign="center" o:hrstd="t" o:hr="t" fillcolor="#a0a0a0" stroked="f"/>
        </w:pict>
      </w:r>
    </w:p>
    <w:p w14:paraId="00000081" w14:textId="77777777" w:rsidR="00B46162" w:rsidRDefault="00716DB8">
      <w:pPr>
        <w:spacing w:before="240" w:after="240"/>
      </w:pPr>
      <w:r>
        <w:t>These situations are always awful for those of us just trying to do work and make resources available to others. I he</w:t>
      </w:r>
      <w:r>
        <w:t>lped gather the evidence to fight the METADATA trademark. There, the company had sued everyone using the word metadata, but it was apparent it had been in the public domain. METADATA, all caps, was a compromise we could live with.</w:t>
      </w:r>
    </w:p>
    <w:p w14:paraId="00000082" w14:textId="77777777" w:rsidR="00B46162" w:rsidRDefault="00716DB8">
      <w:pPr>
        <w:spacing w:before="240" w:after="240"/>
      </w:pPr>
      <w:r>
        <w:t xml:space="preserve"> As long as GESIS is OK w</w:t>
      </w:r>
      <w:r>
        <w:t>ith our continued use of webinar, then it is a non-issue.</w:t>
      </w:r>
    </w:p>
    <w:p w14:paraId="00000083" w14:textId="77777777" w:rsidR="00B46162" w:rsidRDefault="00716DB8">
      <w:pPr>
        <w:spacing w:before="240" w:after="240"/>
      </w:pPr>
      <w:r>
        <w:t xml:space="preserve"> Yours,</w:t>
      </w:r>
    </w:p>
    <w:p w14:paraId="00000084" w14:textId="77777777" w:rsidR="00B46162" w:rsidRDefault="00716DB8">
      <w:pPr>
        <w:spacing w:before="240" w:after="240"/>
      </w:pPr>
      <w:r>
        <w:t>Dan</w:t>
      </w:r>
    </w:p>
    <w:p w14:paraId="00000085" w14:textId="77777777" w:rsidR="00B46162" w:rsidRDefault="00716DB8">
      <w:pPr>
        <w:spacing w:before="240" w:after="240"/>
      </w:pPr>
      <w:r>
        <w:pict w14:anchorId="36233AD5">
          <v:rect id="_x0000_i1029" style="width:0;height:1.5pt" o:hralign="center" o:hrstd="t" o:hr="t" fillcolor="#a0a0a0" stroked="f"/>
        </w:pict>
      </w:r>
    </w:p>
    <w:p w14:paraId="00000086" w14:textId="77777777" w:rsidR="00B46162" w:rsidRDefault="00716DB8">
      <w:pPr>
        <w:spacing w:before="240" w:after="240"/>
      </w:pPr>
      <w:r>
        <w:t>I asked a colleague about this today. There are requests now to delete the trademark as the word is also commonly used here. And also, the actual trademark owner has been inactive rega</w:t>
      </w:r>
      <w:r>
        <w:t>rding this ever since. And it’s not GoToWebinar, but some German guy in Kuala Lumpur. Some organizations were threatened to be sued, but not by the owner and it may have been just a scare. Still, such a thing makes you uncertain what you can do and what no</w:t>
      </w:r>
      <w:r>
        <w:t>t.</w:t>
      </w:r>
    </w:p>
    <w:p w14:paraId="00000087" w14:textId="77777777" w:rsidR="00B46162" w:rsidRDefault="00716DB8">
      <w:pPr>
        <w:spacing w:before="240" w:after="240"/>
      </w:pPr>
      <w:r>
        <w:t xml:space="preserve">I’m happy it’s not an issue for us J And maybe it will be good for some small talk when we all can meet other people again ;-) </w:t>
      </w:r>
    </w:p>
    <w:p w14:paraId="00000088" w14:textId="77777777" w:rsidR="00B46162" w:rsidRDefault="00716DB8">
      <w:pPr>
        <w:spacing w:before="240" w:after="240"/>
      </w:pPr>
      <w:r>
        <w:t>Have a good day!</w:t>
      </w:r>
    </w:p>
    <w:p w14:paraId="00000089" w14:textId="77777777" w:rsidR="00B46162" w:rsidRDefault="00716DB8">
      <w:pPr>
        <w:spacing w:before="240" w:after="240"/>
      </w:pPr>
      <w:r>
        <w:t>Anja</w:t>
      </w:r>
    </w:p>
    <w:p w14:paraId="0000008A" w14:textId="77777777" w:rsidR="00B46162" w:rsidRDefault="00716DB8">
      <w:pPr>
        <w:spacing w:before="240" w:after="240"/>
      </w:pPr>
      <w:r>
        <w:t xml:space="preserve"> </w:t>
      </w:r>
    </w:p>
    <w:p w14:paraId="0000008B" w14:textId="77777777" w:rsidR="00B46162" w:rsidRDefault="00716DB8">
      <w:pPr>
        <w:spacing w:before="240" w:after="240"/>
      </w:pPr>
      <w:r>
        <w:t xml:space="preserve"> </w:t>
      </w:r>
    </w:p>
    <w:p w14:paraId="0000008C" w14:textId="77777777" w:rsidR="00B46162" w:rsidRDefault="00B46162"/>
    <w:sectPr w:rsidR="00B461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343"/>
    <w:multiLevelType w:val="multilevel"/>
    <w:tmpl w:val="2982E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A4879"/>
    <w:multiLevelType w:val="multilevel"/>
    <w:tmpl w:val="10D4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F6526"/>
    <w:multiLevelType w:val="multilevel"/>
    <w:tmpl w:val="414EE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C153E"/>
    <w:multiLevelType w:val="multilevel"/>
    <w:tmpl w:val="25F4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CB0A03"/>
    <w:multiLevelType w:val="multilevel"/>
    <w:tmpl w:val="83FA7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746CB"/>
    <w:multiLevelType w:val="multilevel"/>
    <w:tmpl w:val="28B0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E7956"/>
    <w:multiLevelType w:val="multilevel"/>
    <w:tmpl w:val="50BA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921BE1"/>
    <w:multiLevelType w:val="multilevel"/>
    <w:tmpl w:val="5FAA4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33C29"/>
    <w:multiLevelType w:val="multilevel"/>
    <w:tmpl w:val="6E50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3"/>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62"/>
    <w:rsid w:val="00716DB8"/>
    <w:rsid w:val="00B46162"/>
    <w:rsid w:val="00EE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64315-4168-436E-A29A-1A8642BC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spaces/DDI4/pages/7864375/Training+Group" TargetMode="External"/><Relationship Id="rId13" Type="http://schemas.openxmlformats.org/officeDocument/2006/relationships/hyperlink" Target="https://drive.google.com/drive/folders/1jqkDQuEfK3JNw2Y32_Bvjs3NeDoSQwk_" TargetMode="External"/><Relationship Id="rId18" Type="http://schemas.openxmlformats.org/officeDocument/2006/relationships/hyperlink" Target="https://register.dpma.de/DPMAregister/marke/register/303160438/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di-alliance.atlassian.net/wiki/spaces/DDI4/pages/7864375/Training+Group" TargetMode="External"/><Relationship Id="rId12" Type="http://schemas.openxmlformats.org/officeDocument/2006/relationships/hyperlink" Target="https://docs.google.com/document/d/1YtgspUusmKKAKsB94WQ_nznWAdRY2bttUCk7ykPnpxY/edit" TargetMode="External"/><Relationship Id="rId17" Type="http://schemas.openxmlformats.org/officeDocument/2006/relationships/hyperlink" Target="https://wsuccess.typepad.com/webinarblog/2007/01/legal_status_of.html" TargetMode="External"/><Relationship Id="rId2" Type="http://schemas.openxmlformats.org/officeDocument/2006/relationships/styles" Target="styles.xml"/><Relationship Id="rId16" Type="http://schemas.openxmlformats.org/officeDocument/2006/relationships/hyperlink" Target="https://wsuccess.typepad.com/webinarblog/2007/01/legal_status_of.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di-training-group@lists.gesis.org" TargetMode="External"/><Relationship Id="rId11" Type="http://schemas.openxmlformats.org/officeDocument/2006/relationships/hyperlink" Target="https://zenodo.org/communities/ddi_training_material/" TargetMode="External"/><Relationship Id="rId5" Type="http://schemas.openxmlformats.org/officeDocument/2006/relationships/hyperlink" Target="https://zoom.us/j/84563811637?pwd=QmNCNFY3YVhrRS8yb1NXZ3E5UkJNZz09" TargetMode="External"/><Relationship Id="rId15" Type="http://schemas.openxmlformats.org/officeDocument/2006/relationships/hyperlink" Target="https://twitter.com/CODATANews" TargetMode="External"/><Relationship Id="rId10" Type="http://schemas.openxmlformats.org/officeDocument/2006/relationships/hyperlink" Target="https://drive.google.com/drive/folders/1k7QbPH2QgpUr5ikBAp15siY_9tg_3YZm" TargetMode="External"/><Relationship Id="rId19" Type="http://schemas.openxmlformats.org/officeDocument/2006/relationships/hyperlink" Target="https://tmsearch.uspto.gov/bin/showfield?f=toc&amp;state=4806%3Aa4r7wu.1.1&amp;p_search=searchss&amp;p_L=50&amp;BackReference=&amp;p_plural=yes&amp;p_s_PARA1=&amp;p_tagrepl%7E%3A=PARA1%24LD&amp;expr=PARA1+AND+PARA2&amp;p_s_PARA2=webinar&amp;p_tagrepl%7E%3A=PARA2%24COMB&amp;p_op_ALL=AND&amp;a_default=search&amp;a_search=Submit+Query&amp;a_search=Submit+Query" TargetMode="External"/><Relationship Id="rId4" Type="http://schemas.openxmlformats.org/officeDocument/2006/relationships/webSettings" Target="webSettings.xml"/><Relationship Id="rId9" Type="http://schemas.openxmlformats.org/officeDocument/2006/relationships/hyperlink" Target="https://drive.google.com/drive/folders/1k7QbPH2QgpUr5ikBAp15siY_9tg_3YZm" TargetMode="External"/><Relationship Id="rId14" Type="http://schemas.openxmlformats.org/officeDocument/2006/relationships/hyperlink" Target="https://docs.google.com/document/d/1qgM9FmrKL8dDOLuGrfV93eDc5PKW0Fs5NTfta_xMVS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Fry</cp:lastModifiedBy>
  <cp:revision>2</cp:revision>
  <dcterms:created xsi:type="dcterms:W3CDTF">2021-06-02T16:51:00Z</dcterms:created>
  <dcterms:modified xsi:type="dcterms:W3CDTF">2021-06-02T16:51:00Z</dcterms:modified>
</cp:coreProperties>
</file>